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1" w:rsidRDefault="002E5D11" w:rsidP="002E5D11">
      <w:pPr>
        <w:jc w:val="center"/>
        <w:rPr>
          <w:sz w:val="48"/>
        </w:rPr>
      </w:pPr>
      <w:bookmarkStart w:id="0" w:name="_Toc256766629"/>
    </w:p>
    <w:p w:rsidR="002E5D11" w:rsidRDefault="002E5D11" w:rsidP="002E5D11">
      <w:pPr>
        <w:jc w:val="center"/>
        <w:rPr>
          <w:sz w:val="48"/>
        </w:rPr>
      </w:pPr>
    </w:p>
    <w:p w:rsidR="002E5D11" w:rsidRDefault="002E5D11" w:rsidP="002E5D11">
      <w:pPr>
        <w:jc w:val="center"/>
        <w:rPr>
          <w:sz w:val="48"/>
        </w:rPr>
      </w:pPr>
    </w:p>
    <w:p w:rsidR="002E5D11" w:rsidRDefault="002E5D11" w:rsidP="002E5D11">
      <w:pPr>
        <w:jc w:val="center"/>
        <w:rPr>
          <w:sz w:val="48"/>
        </w:rPr>
      </w:pPr>
    </w:p>
    <w:p w:rsidR="002E5D11" w:rsidRDefault="002E5D11" w:rsidP="002E5D11">
      <w:pPr>
        <w:jc w:val="center"/>
        <w:rPr>
          <w:sz w:val="48"/>
        </w:rPr>
      </w:pPr>
    </w:p>
    <w:p w:rsidR="0063028A" w:rsidRDefault="002E5D11" w:rsidP="002E5D11">
      <w:pPr>
        <w:jc w:val="center"/>
        <w:rPr>
          <w:sz w:val="48"/>
        </w:rPr>
      </w:pPr>
      <w:r w:rsidRPr="002E5D11">
        <w:rPr>
          <w:sz w:val="48"/>
        </w:rPr>
        <w:t xml:space="preserve">Концепция развития производства и продуктовой линейки </w:t>
      </w:r>
      <w:proofErr w:type="gramStart"/>
      <w:r w:rsidRPr="002E5D11">
        <w:rPr>
          <w:sz w:val="48"/>
        </w:rPr>
        <w:t>в</w:t>
      </w:r>
      <w:proofErr w:type="gramEnd"/>
      <w:r w:rsidRPr="002E5D11">
        <w:rPr>
          <w:sz w:val="48"/>
        </w:rPr>
        <w:t xml:space="preserve"> </w:t>
      </w:r>
      <w:r w:rsidR="0063028A">
        <w:rPr>
          <w:sz w:val="48"/>
        </w:rPr>
        <w:t>«</w:t>
      </w:r>
      <w:r w:rsidR="002424C5">
        <w:rPr>
          <w:sz w:val="48"/>
        </w:rPr>
        <w:t>…..</w:t>
      </w:r>
      <w:r w:rsidR="0063028A">
        <w:rPr>
          <w:sz w:val="48"/>
        </w:rPr>
        <w:t>»</w:t>
      </w:r>
    </w:p>
    <w:p w:rsidR="002E5D11" w:rsidRPr="002E5D11" w:rsidRDefault="002E5D11" w:rsidP="002E5D11">
      <w:pPr>
        <w:jc w:val="center"/>
        <w:rPr>
          <w:sz w:val="48"/>
        </w:rPr>
      </w:pPr>
      <w:r w:rsidRPr="002E5D11">
        <w:rPr>
          <w:sz w:val="48"/>
        </w:rPr>
        <w:br w:type="page"/>
      </w:r>
    </w:p>
    <w:p w:rsidR="002E5D11" w:rsidRDefault="002E5D11" w:rsidP="002E5D11">
      <w:pPr>
        <w:pStyle w:val="1"/>
      </w:pPr>
      <w:bookmarkStart w:id="1" w:name="_Toc432089889"/>
      <w:r>
        <w:lastRenderedPageBreak/>
        <w:t>Введение</w:t>
      </w:r>
      <w:bookmarkEnd w:id="0"/>
      <w:bookmarkEnd w:id="1"/>
    </w:p>
    <w:p w:rsidR="002E5D11" w:rsidRDefault="002E5D11" w:rsidP="002E5D11">
      <w:pPr>
        <w:pStyle w:val="2"/>
      </w:pPr>
      <w:bookmarkStart w:id="2" w:name="_Toc256766630"/>
      <w:bookmarkStart w:id="3" w:name="_Toc432089890"/>
      <w:r>
        <w:t>Цель документа</w:t>
      </w:r>
      <w:bookmarkEnd w:id="2"/>
      <w:bookmarkEnd w:id="3"/>
    </w:p>
    <w:p w:rsidR="002E5D11" w:rsidRDefault="002E5D11" w:rsidP="002E5D11">
      <w:r>
        <w:t xml:space="preserve">Настоящий документ описывает </w:t>
      </w:r>
      <w:r w:rsidR="00816E1C">
        <w:t>концепцию развития</w:t>
      </w:r>
      <w:r>
        <w:t xml:space="preserve"> производства </w:t>
      </w:r>
      <w:r w:rsidR="00816E1C">
        <w:t xml:space="preserve">и продуктовой линейки </w:t>
      </w:r>
      <w:r w:rsidR="00C679DA">
        <w:t xml:space="preserve">направления </w:t>
      </w:r>
      <w:r w:rsidR="00C679DA">
        <w:rPr>
          <w:lang w:val="en-US"/>
        </w:rPr>
        <w:t>MES</w:t>
      </w:r>
      <w:r w:rsidR="00C679DA" w:rsidRPr="00C679DA">
        <w:t>-</w:t>
      </w:r>
      <w:r w:rsidR="00C679DA">
        <w:rPr>
          <w:lang w:val="en-US"/>
        </w:rPr>
        <w:t>ERP</w:t>
      </w:r>
      <w:r w:rsidR="00C679DA" w:rsidRPr="00C679DA">
        <w:t xml:space="preserve"> </w:t>
      </w:r>
      <w:r w:rsidR="0063028A">
        <w:t>компании «….»</w:t>
      </w:r>
    </w:p>
    <w:p w:rsidR="0063028A" w:rsidRPr="009F28B5" w:rsidRDefault="0063028A" w:rsidP="002E5D11"/>
    <w:p w:rsidR="002E5D11" w:rsidRDefault="002E5D11" w:rsidP="002E5D11">
      <w:pPr>
        <w:pStyle w:val="2"/>
      </w:pPr>
      <w:bookmarkStart w:id="4" w:name="_Toc256766631"/>
      <w:bookmarkStart w:id="5" w:name="_Toc432089891"/>
      <w:r>
        <w:t>Рамки документа</w:t>
      </w:r>
      <w:bookmarkEnd w:id="4"/>
      <w:bookmarkEnd w:id="5"/>
    </w:p>
    <w:p w:rsidR="002E5D11" w:rsidRDefault="00816E1C" w:rsidP="002E5D11">
      <w:r>
        <w:t xml:space="preserve">Документ создан на основе интервьюирования и сбора информации от </w:t>
      </w:r>
      <w:r w:rsidR="00E243A2">
        <w:t>исполнительного директора компании</w:t>
      </w:r>
      <w:r>
        <w:t xml:space="preserve"> при обсуждении возможностей сотрудничества.</w:t>
      </w:r>
    </w:p>
    <w:p w:rsidR="00816E1C" w:rsidRDefault="00816E1C" w:rsidP="002E5D11">
      <w:r>
        <w:t xml:space="preserve">Документ должен быть обновлен на основании результатов исследования организации после его проведения. </w:t>
      </w:r>
    </w:p>
    <w:p w:rsidR="00E43FCD" w:rsidRDefault="00816E1C" w:rsidP="00E43FCD">
      <w:r>
        <w:t xml:space="preserve">На основании настоящего документа создается Стратегия развития производства и продуктовой линейки. </w:t>
      </w:r>
      <w:r w:rsidR="00E43FCD">
        <w:t xml:space="preserve"> Стратегия должна поддерживаться в актуальном состоянии. После внесения любых изменений Стратегия должна формально согласовываться.</w:t>
      </w:r>
    </w:p>
    <w:p w:rsidR="002E5D11" w:rsidRDefault="002E5D11" w:rsidP="002E5D11"/>
    <w:p w:rsidR="002E5D11" w:rsidRDefault="002E5D11" w:rsidP="002E5D1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2E5D11" w:rsidRDefault="002E5D11" w:rsidP="002E5D11">
      <w:pPr>
        <w:pStyle w:val="1"/>
      </w:pPr>
      <w:bookmarkStart w:id="6" w:name="_Toc432089892"/>
      <w:r>
        <w:lastRenderedPageBreak/>
        <w:t>Содержание</w:t>
      </w:r>
      <w:bookmarkEnd w:id="6"/>
    </w:p>
    <w:p w:rsidR="00D230E2" w:rsidRDefault="00982335">
      <w:pPr>
        <w:pStyle w:val="11"/>
        <w:tabs>
          <w:tab w:val="right" w:leader="dot" w:pos="9345"/>
        </w:tabs>
        <w:rPr>
          <w:noProof/>
        </w:rPr>
      </w:pPr>
      <w:r w:rsidRPr="00982335">
        <w:fldChar w:fldCharType="begin"/>
      </w:r>
      <w:r w:rsidR="002E5D11">
        <w:instrText xml:space="preserve"> TOC  \* MERGEFORMAT </w:instrText>
      </w:r>
      <w:r w:rsidRPr="00982335">
        <w:fldChar w:fldCharType="separate"/>
      </w:r>
      <w:r w:rsidR="00D230E2">
        <w:rPr>
          <w:noProof/>
        </w:rPr>
        <w:t>Введение</w:t>
      </w:r>
      <w:r w:rsidR="00D230E2">
        <w:rPr>
          <w:noProof/>
        </w:rPr>
        <w:tab/>
      </w:r>
      <w:r>
        <w:rPr>
          <w:noProof/>
        </w:rPr>
        <w:fldChar w:fldCharType="begin"/>
      </w:r>
      <w:r w:rsidR="00D230E2">
        <w:rPr>
          <w:noProof/>
        </w:rPr>
        <w:instrText xml:space="preserve"> PAGEREF _Toc432089889 \h </w:instrText>
      </w:r>
      <w:r>
        <w:rPr>
          <w:noProof/>
        </w:rPr>
      </w:r>
      <w:r>
        <w:rPr>
          <w:noProof/>
        </w:rPr>
        <w:fldChar w:fldCharType="separate"/>
      </w:r>
      <w:r w:rsidR="00D230E2">
        <w:rPr>
          <w:noProof/>
        </w:rPr>
        <w:t>2</w:t>
      </w:r>
      <w:r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Цель документа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_Toc432089890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2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Рамки документа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_Toc432089891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2</w:t>
      </w:r>
      <w:r w:rsidR="00982335">
        <w:rPr>
          <w:noProof/>
        </w:rPr>
        <w:fldChar w:fldCharType="end"/>
      </w:r>
    </w:p>
    <w:p w:rsidR="00D230E2" w:rsidRDefault="00D230E2">
      <w:pPr>
        <w:pStyle w:val="11"/>
        <w:tabs>
          <w:tab w:val="right" w:leader="dot" w:pos="9345"/>
        </w:tabs>
        <w:rPr>
          <w:noProof/>
        </w:rPr>
      </w:pPr>
      <w:r>
        <w:rPr>
          <w:noProof/>
        </w:rPr>
        <w:t>Содержание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_Toc432089892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3</w:t>
      </w:r>
      <w:r w:rsidR="00982335">
        <w:rPr>
          <w:noProof/>
        </w:rPr>
        <w:fldChar w:fldCharType="end"/>
      </w:r>
    </w:p>
    <w:p w:rsidR="00D230E2" w:rsidRDefault="00D230E2">
      <w:pPr>
        <w:pStyle w:val="11"/>
        <w:tabs>
          <w:tab w:val="right" w:leader="dot" w:pos="9345"/>
        </w:tabs>
        <w:rPr>
          <w:noProof/>
        </w:rPr>
      </w:pPr>
      <w:r>
        <w:rPr>
          <w:noProof/>
        </w:rPr>
        <w:t>Результаты интервью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_Toc432089893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4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Стратегия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_Toc432089894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4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Продукты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_Toc432089895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4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Клиенты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_Toc432089896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5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Портфель проектов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_Toc432089897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5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Производственные мощности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_Toc432089898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5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Производственные процессы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_Toc432089899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6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Автоматизированные средства управления собственным производством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_Toc432089900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6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Ближайшие вехи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_Toc432089901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6</w:t>
      </w:r>
      <w:r w:rsidR="00982335">
        <w:rPr>
          <w:noProof/>
        </w:rPr>
        <w:fldChar w:fldCharType="end"/>
      </w:r>
    </w:p>
    <w:p w:rsidR="00D230E2" w:rsidRDefault="00D230E2">
      <w:pPr>
        <w:pStyle w:val="11"/>
        <w:tabs>
          <w:tab w:val="right" w:leader="dot" w:pos="9345"/>
        </w:tabs>
        <w:rPr>
          <w:noProof/>
        </w:rPr>
      </w:pPr>
      <w:r>
        <w:rPr>
          <w:noProof/>
        </w:rPr>
        <w:t>Концепция развития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_Toc432089902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7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Резюме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_Toc432089903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7</w:t>
      </w:r>
      <w:r w:rsidR="00982335">
        <w:rPr>
          <w:noProof/>
        </w:rPr>
        <w:fldChar w:fldCharType="end"/>
      </w:r>
    </w:p>
    <w:p w:rsidR="00D230E2" w:rsidRDefault="00D230E2">
      <w:pPr>
        <w:pStyle w:val="31"/>
        <w:tabs>
          <w:tab w:val="right" w:leader="dot" w:pos="9345"/>
        </w:tabs>
        <w:rPr>
          <w:noProof/>
        </w:rPr>
      </w:pPr>
      <w:r>
        <w:rPr>
          <w:noProof/>
        </w:rPr>
        <w:t>Тактическая цель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_Toc432089904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7</w:t>
      </w:r>
      <w:r w:rsidR="00982335">
        <w:rPr>
          <w:noProof/>
        </w:rPr>
        <w:fldChar w:fldCharType="end"/>
      </w:r>
    </w:p>
    <w:p w:rsidR="00D230E2" w:rsidRDefault="00D230E2">
      <w:pPr>
        <w:pStyle w:val="31"/>
        <w:tabs>
          <w:tab w:val="right" w:leader="dot" w:pos="9345"/>
        </w:tabs>
        <w:rPr>
          <w:noProof/>
        </w:rPr>
      </w:pPr>
      <w:r>
        <w:rPr>
          <w:noProof/>
        </w:rPr>
        <w:t>Стратегическая бизнес цель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_Toc432089905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8</w:t>
      </w:r>
      <w:r w:rsidR="00982335">
        <w:rPr>
          <w:noProof/>
        </w:rPr>
        <w:fldChar w:fldCharType="end"/>
      </w:r>
    </w:p>
    <w:p w:rsidR="00D230E2" w:rsidRDefault="00D230E2">
      <w:pPr>
        <w:pStyle w:val="31"/>
        <w:tabs>
          <w:tab w:val="right" w:leader="dot" w:pos="9345"/>
        </w:tabs>
        <w:rPr>
          <w:noProof/>
        </w:rPr>
      </w:pPr>
      <w:r>
        <w:rPr>
          <w:noProof/>
        </w:rPr>
        <w:t>Требуемые инфраструктурные инвестиции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_Toc432089906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9</w:t>
      </w:r>
      <w:r w:rsidR="00982335">
        <w:rPr>
          <w:noProof/>
        </w:rPr>
        <w:fldChar w:fldCharType="end"/>
      </w:r>
    </w:p>
    <w:p w:rsidR="00D230E2" w:rsidRDefault="00D230E2">
      <w:pPr>
        <w:pStyle w:val="31"/>
        <w:tabs>
          <w:tab w:val="right" w:leader="dot" w:pos="9345"/>
        </w:tabs>
        <w:rPr>
          <w:noProof/>
        </w:rPr>
      </w:pPr>
      <w:r>
        <w:rPr>
          <w:noProof/>
        </w:rPr>
        <w:t>Требуемые инвестиции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_Toc432089907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10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Требуемая команда и возможность ее комплектации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_Toc432089908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10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Анализ роадмепа и архитектуры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_Toc432089909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12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>Процессные инициативы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_Toc432089910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13</w:t>
      </w:r>
      <w:r w:rsidR="00982335">
        <w:rPr>
          <w:noProof/>
        </w:rPr>
        <w:fldChar w:fldCharType="end"/>
      </w:r>
    </w:p>
    <w:p w:rsidR="00D230E2" w:rsidRDefault="00D230E2">
      <w:pPr>
        <w:pStyle w:val="31"/>
        <w:tabs>
          <w:tab w:val="right" w:leader="dot" w:pos="9345"/>
        </w:tabs>
        <w:rPr>
          <w:noProof/>
        </w:rPr>
      </w:pPr>
      <w:r>
        <w:rPr>
          <w:noProof/>
        </w:rPr>
        <w:t>Первоочередное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_Toc432089911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13</w:t>
      </w:r>
      <w:r w:rsidR="00982335">
        <w:rPr>
          <w:noProof/>
        </w:rPr>
        <w:fldChar w:fldCharType="end"/>
      </w:r>
    </w:p>
    <w:p w:rsidR="00D230E2" w:rsidRDefault="00D230E2">
      <w:pPr>
        <w:pStyle w:val="31"/>
        <w:tabs>
          <w:tab w:val="right" w:leader="dot" w:pos="9345"/>
        </w:tabs>
        <w:rPr>
          <w:noProof/>
        </w:rPr>
      </w:pPr>
      <w:r>
        <w:rPr>
          <w:noProof/>
        </w:rPr>
        <w:t>Вторая очередь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_Toc432089912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15</w:t>
      </w:r>
      <w:r w:rsidR="00982335">
        <w:rPr>
          <w:noProof/>
        </w:rPr>
        <w:fldChar w:fldCharType="end"/>
      </w:r>
    </w:p>
    <w:p w:rsidR="00D230E2" w:rsidRDefault="00D230E2">
      <w:pPr>
        <w:pStyle w:val="21"/>
        <w:tabs>
          <w:tab w:val="right" w:leader="dot" w:pos="9345"/>
        </w:tabs>
        <w:rPr>
          <w:noProof/>
        </w:rPr>
      </w:pPr>
      <w:r>
        <w:rPr>
          <w:noProof/>
        </w:rPr>
        <w:t xml:space="preserve">Продуктовые инициативы </w:t>
      </w:r>
      <w:r>
        <w:rPr>
          <w:noProof/>
        </w:rPr>
        <w:tab/>
      </w:r>
      <w:r w:rsidR="00982335">
        <w:rPr>
          <w:noProof/>
        </w:rPr>
        <w:fldChar w:fldCharType="begin"/>
      </w:r>
      <w:r>
        <w:rPr>
          <w:noProof/>
        </w:rPr>
        <w:instrText xml:space="preserve"> PAGEREF _Toc432089913 \h </w:instrText>
      </w:r>
      <w:r w:rsidR="00982335">
        <w:rPr>
          <w:noProof/>
        </w:rPr>
      </w:r>
      <w:r w:rsidR="00982335">
        <w:rPr>
          <w:noProof/>
        </w:rPr>
        <w:fldChar w:fldCharType="separate"/>
      </w:r>
      <w:r>
        <w:rPr>
          <w:noProof/>
        </w:rPr>
        <w:t>18</w:t>
      </w:r>
      <w:r w:rsidR="00982335">
        <w:rPr>
          <w:noProof/>
        </w:rPr>
        <w:fldChar w:fldCharType="end"/>
      </w:r>
    </w:p>
    <w:p w:rsidR="002E5D11" w:rsidRDefault="00982335" w:rsidP="002E5D11">
      <w:r>
        <w:fldChar w:fldCharType="end"/>
      </w:r>
      <w:r w:rsidR="002E5D11">
        <w:br w:type="page"/>
      </w:r>
    </w:p>
    <w:p w:rsidR="00E243A2" w:rsidRDefault="00E43FCD" w:rsidP="002E5D11">
      <w:pPr>
        <w:pStyle w:val="1"/>
      </w:pPr>
      <w:bookmarkStart w:id="7" w:name="_Toc432089893"/>
      <w:r>
        <w:lastRenderedPageBreak/>
        <w:t>Результаты интервью</w:t>
      </w:r>
      <w:bookmarkEnd w:id="7"/>
    </w:p>
    <w:p w:rsidR="00E43FCD" w:rsidRDefault="00E43FCD" w:rsidP="00E43FCD">
      <w:pPr>
        <w:pStyle w:val="2"/>
      </w:pPr>
      <w:bookmarkStart w:id="8" w:name="_Toc432089894"/>
      <w:r>
        <w:t>Стратегия</w:t>
      </w:r>
      <w:bookmarkEnd w:id="8"/>
    </w:p>
    <w:p w:rsidR="00E43FCD" w:rsidRDefault="00E43FCD" w:rsidP="00E43FCD">
      <w:pPr>
        <w:ind w:left="708"/>
      </w:pPr>
      <w:r>
        <w:t xml:space="preserve">Бизнес цель - по итогам 2016 финансового года выйти на оборот </w:t>
      </w:r>
      <w:r w:rsidR="002424C5">
        <w:t>_____</w:t>
      </w:r>
      <w:r>
        <w:t xml:space="preserve"> с нормой рентабельност</w:t>
      </w:r>
      <w:r w:rsidR="00801BC0">
        <w:t>и</w:t>
      </w:r>
      <w:r>
        <w:t xml:space="preserve"> </w:t>
      </w:r>
      <w:r w:rsidR="002424C5">
        <w:t>____</w:t>
      </w:r>
      <w:r>
        <w:t xml:space="preserve">%. </w:t>
      </w:r>
    </w:p>
    <w:p w:rsidR="00E43FCD" w:rsidRDefault="00E43FCD" w:rsidP="00E43FCD">
      <w:pPr>
        <w:ind w:left="708"/>
      </w:pPr>
      <w:r>
        <w:t>Цель планируется достигаться за счет создания новых продукт</w:t>
      </w:r>
      <w:r w:rsidR="00801BC0">
        <w:t xml:space="preserve">ов и расширения клиентской базы, формированием эффективного производства, наращиванием ключевых компетенций по продуктовым направлениям. </w:t>
      </w:r>
      <w:r>
        <w:t xml:space="preserve"> </w:t>
      </w:r>
    </w:p>
    <w:p w:rsidR="000636A0" w:rsidRDefault="000636A0" w:rsidP="00E43FCD">
      <w:pPr>
        <w:ind w:left="708"/>
      </w:pPr>
      <w:r>
        <w:t xml:space="preserve">В качестве основных продуктов </w:t>
      </w:r>
      <w:proofErr w:type="gramStart"/>
      <w:r>
        <w:t>обозначены</w:t>
      </w:r>
      <w:proofErr w:type="gramEnd"/>
      <w:r>
        <w:t>:</w:t>
      </w:r>
    </w:p>
    <w:p w:rsidR="000636A0" w:rsidRPr="00A56D4C" w:rsidRDefault="000636A0" w:rsidP="000636A0">
      <w:pPr>
        <w:pStyle w:val="a3"/>
        <w:numPr>
          <w:ilvl w:val="0"/>
          <w:numId w:val="17"/>
        </w:numPr>
        <w:rPr>
          <w:color w:val="auto"/>
          <w:lang w:val="ru-RU"/>
        </w:rPr>
      </w:pPr>
      <w:proofErr w:type="gramStart"/>
      <w:r w:rsidRPr="00A56D4C">
        <w:rPr>
          <w:color w:val="auto"/>
          <w:lang w:val="ru-RU"/>
        </w:rPr>
        <w:t>продукт</w:t>
      </w:r>
      <w:proofErr w:type="gramEnd"/>
      <w:r w:rsidRPr="00A56D4C">
        <w:rPr>
          <w:color w:val="auto"/>
          <w:lang w:val="ru-RU"/>
        </w:rPr>
        <w:t xml:space="preserve"> для машиностроения представляющий из себя </w:t>
      </w:r>
      <w:r w:rsidRPr="000636A0">
        <w:rPr>
          <w:color w:val="auto"/>
        </w:rPr>
        <w:t>ERP</w:t>
      </w:r>
      <w:r w:rsidRPr="00A56D4C">
        <w:rPr>
          <w:color w:val="auto"/>
          <w:lang w:val="ru-RU"/>
        </w:rPr>
        <w:t>+</w:t>
      </w:r>
      <w:r w:rsidRPr="000636A0">
        <w:rPr>
          <w:color w:val="auto"/>
        </w:rPr>
        <w:t>MES</w:t>
      </w:r>
      <w:r w:rsidRPr="00A56D4C">
        <w:rPr>
          <w:color w:val="auto"/>
          <w:lang w:val="ru-RU"/>
        </w:rPr>
        <w:t xml:space="preserve"> собственной разработки.;</w:t>
      </w:r>
    </w:p>
    <w:p w:rsidR="000636A0" w:rsidRPr="000636A0" w:rsidRDefault="000636A0" w:rsidP="000636A0">
      <w:pPr>
        <w:pStyle w:val="a3"/>
        <w:numPr>
          <w:ilvl w:val="0"/>
          <w:numId w:val="17"/>
        </w:numPr>
        <w:rPr>
          <w:color w:val="auto"/>
        </w:rPr>
      </w:pPr>
      <w:proofErr w:type="spellStart"/>
      <w:r w:rsidRPr="000636A0">
        <w:rPr>
          <w:color w:val="auto"/>
        </w:rPr>
        <w:t>SaaS</w:t>
      </w:r>
      <w:proofErr w:type="spellEnd"/>
      <w:r w:rsidRPr="000636A0">
        <w:rPr>
          <w:color w:val="auto"/>
        </w:rPr>
        <w:t xml:space="preserve"> </w:t>
      </w:r>
      <w:proofErr w:type="spellStart"/>
      <w:r w:rsidRPr="000636A0">
        <w:rPr>
          <w:color w:val="auto"/>
        </w:rPr>
        <w:t>решение</w:t>
      </w:r>
      <w:proofErr w:type="spellEnd"/>
      <w:r w:rsidRPr="000636A0">
        <w:rPr>
          <w:color w:val="auto"/>
        </w:rPr>
        <w:t xml:space="preserve"> </w:t>
      </w:r>
      <w:proofErr w:type="spellStart"/>
      <w:r w:rsidRPr="002424C5">
        <w:rPr>
          <w:color w:val="auto"/>
        </w:rPr>
        <w:t>для</w:t>
      </w:r>
      <w:proofErr w:type="spellEnd"/>
      <w:r w:rsidRPr="002424C5">
        <w:rPr>
          <w:color w:val="auto"/>
        </w:rPr>
        <w:t xml:space="preserve"> </w:t>
      </w:r>
      <w:r w:rsidR="002424C5" w:rsidRPr="002424C5">
        <w:rPr>
          <w:color w:val="auto"/>
        </w:rPr>
        <w:t xml:space="preserve"> […]</w:t>
      </w:r>
      <w:r w:rsidR="002424C5" w:rsidRPr="002424C5">
        <w:rPr>
          <w:color w:val="auto"/>
          <w:lang w:val="ru-RU"/>
        </w:rPr>
        <w:t xml:space="preserve"> отрасли</w:t>
      </w:r>
      <w:r w:rsidRPr="000636A0">
        <w:rPr>
          <w:color w:val="auto"/>
        </w:rPr>
        <w:t>;</w:t>
      </w:r>
    </w:p>
    <w:p w:rsidR="000636A0" w:rsidRPr="000636A0" w:rsidRDefault="000636A0" w:rsidP="000636A0">
      <w:pPr>
        <w:pStyle w:val="a3"/>
        <w:numPr>
          <w:ilvl w:val="0"/>
          <w:numId w:val="17"/>
        </w:numPr>
        <w:rPr>
          <w:color w:val="auto"/>
        </w:rPr>
      </w:pPr>
      <w:r w:rsidRPr="000636A0">
        <w:rPr>
          <w:color w:val="auto"/>
        </w:rPr>
        <w:t>BI решение;</w:t>
      </w:r>
    </w:p>
    <w:p w:rsidR="000636A0" w:rsidRPr="000636A0" w:rsidRDefault="002D71A7" w:rsidP="000636A0">
      <w:pPr>
        <w:pStyle w:val="a3"/>
        <w:numPr>
          <w:ilvl w:val="0"/>
          <w:numId w:val="17"/>
        </w:numPr>
        <w:rPr>
          <w:color w:val="auto"/>
        </w:rPr>
      </w:pPr>
      <w:proofErr w:type="spellStart"/>
      <w:r>
        <w:rPr>
          <w:color w:val="auto"/>
          <w:lang w:val="ru-RU"/>
        </w:rPr>
        <w:t>ш</w:t>
      </w:r>
      <w:r w:rsidR="000636A0" w:rsidRPr="000636A0">
        <w:rPr>
          <w:color w:val="auto"/>
        </w:rPr>
        <w:t>ина</w:t>
      </w:r>
      <w:proofErr w:type="spellEnd"/>
      <w:r w:rsidR="000636A0" w:rsidRPr="000636A0">
        <w:rPr>
          <w:color w:val="auto"/>
        </w:rPr>
        <w:t xml:space="preserve"> </w:t>
      </w:r>
      <w:proofErr w:type="spellStart"/>
      <w:r w:rsidR="000636A0" w:rsidRPr="000636A0">
        <w:rPr>
          <w:color w:val="auto"/>
        </w:rPr>
        <w:t>интеграции</w:t>
      </w:r>
      <w:proofErr w:type="spellEnd"/>
      <w:r w:rsidR="000636A0" w:rsidRPr="000636A0">
        <w:rPr>
          <w:color w:val="auto"/>
        </w:rPr>
        <w:t xml:space="preserve"> с НСИ;</w:t>
      </w:r>
    </w:p>
    <w:p w:rsidR="000636A0" w:rsidRPr="000636A0" w:rsidRDefault="002D71A7" w:rsidP="000636A0">
      <w:pPr>
        <w:pStyle w:val="a3"/>
        <w:numPr>
          <w:ilvl w:val="0"/>
          <w:numId w:val="17"/>
        </w:numPr>
        <w:rPr>
          <w:color w:val="auto"/>
          <w:lang w:val="ru-RU"/>
        </w:rPr>
      </w:pPr>
      <w:r>
        <w:rPr>
          <w:color w:val="auto"/>
          <w:lang w:val="ru-RU"/>
        </w:rPr>
        <w:t>р</w:t>
      </w:r>
      <w:r w:rsidR="000636A0" w:rsidRPr="00801BC0">
        <w:rPr>
          <w:color w:val="auto"/>
          <w:lang w:val="ru-RU"/>
        </w:rPr>
        <w:t>ешения по мониторингу и межотраслевой кооперации;</w:t>
      </w:r>
    </w:p>
    <w:p w:rsidR="00E43FCD" w:rsidRDefault="00E43FCD" w:rsidP="00E43FCD">
      <w:pPr>
        <w:ind w:left="708"/>
      </w:pPr>
      <w:r>
        <w:t xml:space="preserve">Расширение клиентской базы в тренде </w:t>
      </w:r>
      <w:proofErr w:type="spellStart"/>
      <w:r>
        <w:t>импортозамещения</w:t>
      </w:r>
      <w:proofErr w:type="spellEnd"/>
      <w:r>
        <w:t xml:space="preserve">. В этой связи есть ограничение по срокам </w:t>
      </w:r>
      <w:proofErr w:type="spellStart"/>
      <w:r w:rsidR="002424C5">
        <w:t>импортозамещения</w:t>
      </w:r>
      <w:proofErr w:type="spellEnd"/>
      <w:r w:rsidR="002424C5">
        <w:t xml:space="preserve"> </w:t>
      </w:r>
      <w:r>
        <w:t xml:space="preserve"> – конец марта </w:t>
      </w:r>
    </w:p>
    <w:p w:rsidR="00E43FCD" w:rsidRDefault="00E43FCD" w:rsidP="00E43FCD">
      <w:pPr>
        <w:pStyle w:val="2"/>
      </w:pPr>
      <w:bookmarkStart w:id="9" w:name="_Toc432089895"/>
      <w:r>
        <w:t>Продукты</w:t>
      </w:r>
      <w:bookmarkEnd w:id="9"/>
    </w:p>
    <w:p w:rsidR="008705F6" w:rsidRDefault="000636A0" w:rsidP="000636A0">
      <w:pPr>
        <w:ind w:left="708"/>
      </w:pPr>
      <w:r w:rsidRPr="000636A0">
        <w:t xml:space="preserve">Общая концепция: поскольку каждое машиностроительное предприятие обладает большим кол-вом строго индивидуальных особенностей, которые </w:t>
      </w:r>
      <w:r w:rsidR="008705F6" w:rsidRPr="000636A0">
        <w:t>предполагают</w:t>
      </w:r>
      <w:r w:rsidRPr="000636A0">
        <w:t xml:space="preserve"> глубокую доработку, разработать базовый функционал по основным модулям. </w:t>
      </w:r>
    </w:p>
    <w:p w:rsidR="008705F6" w:rsidRDefault="000636A0" w:rsidP="000636A0">
      <w:pPr>
        <w:ind w:left="708"/>
      </w:pPr>
      <w:r w:rsidRPr="000636A0">
        <w:t xml:space="preserve">В настоящий момент </w:t>
      </w:r>
      <w:r w:rsidR="008705F6">
        <w:t>ведется</w:t>
      </w:r>
      <w:r w:rsidRPr="000636A0">
        <w:t xml:space="preserve"> поиск экспертов по ключевым направлениям, которые смогут обеспечить формирование </w:t>
      </w:r>
      <w:proofErr w:type="spellStart"/>
      <w:r w:rsidRPr="000636A0">
        <w:t>верхне-уровневых</w:t>
      </w:r>
      <w:proofErr w:type="spellEnd"/>
      <w:r w:rsidRPr="000636A0">
        <w:t xml:space="preserve"> требований по ключевым направлениям, таким, как Планирование производства. </w:t>
      </w:r>
    </w:p>
    <w:p w:rsidR="000636A0" w:rsidRPr="00D40160" w:rsidRDefault="008705F6" w:rsidP="008705F6">
      <w:pPr>
        <w:ind w:left="1416"/>
      </w:pPr>
      <w:r w:rsidRPr="00D40160">
        <w:t>Требуется вывести работу на системный уровень</w:t>
      </w:r>
      <w:r w:rsidR="000636A0" w:rsidRPr="00D40160">
        <w:t xml:space="preserve">, т.к. сейчас разработка ведется на базе потребностей одного </w:t>
      </w:r>
      <w:proofErr w:type="gramStart"/>
      <w:r w:rsidR="000636A0" w:rsidRPr="00D40160">
        <w:t>завода</w:t>
      </w:r>
      <w:proofErr w:type="gramEnd"/>
      <w:r w:rsidR="000636A0" w:rsidRPr="00D40160">
        <w:t xml:space="preserve"> и руководители направлений страдают от собственной “близорукости”, обусловленной новыми для себя производственными реалиями (по сравнению с поточным пр-вом).</w:t>
      </w:r>
    </w:p>
    <w:p w:rsidR="00DC280D" w:rsidRPr="00D40160" w:rsidRDefault="000636A0" w:rsidP="000636A0">
      <w:pPr>
        <w:ind w:left="708"/>
      </w:pPr>
      <w:r w:rsidRPr="00D40160">
        <w:t>Если описать концепцию планирова</w:t>
      </w:r>
      <w:r w:rsidR="008705F6" w:rsidRPr="00D40160">
        <w:t xml:space="preserve">ния </w:t>
      </w:r>
      <w:proofErr w:type="gramStart"/>
      <w:r w:rsidR="008705F6" w:rsidRPr="00D40160">
        <w:t>производства</w:t>
      </w:r>
      <w:proofErr w:type="gramEnd"/>
      <w:r w:rsidRPr="00D40160">
        <w:t xml:space="preserve"> </w:t>
      </w:r>
      <w:r w:rsidR="002424C5">
        <w:t>в общем</w:t>
      </w:r>
      <w:r w:rsidRPr="00D40160">
        <w:t>, то</w:t>
      </w:r>
      <w:r w:rsidR="002424C5">
        <w:t xml:space="preserve"> </w:t>
      </w:r>
      <w:r w:rsidRPr="00D40160">
        <w:t xml:space="preserve">необходимо взять из системы заказчика состав изделия, </w:t>
      </w:r>
      <w:r w:rsidR="002424C5">
        <w:t xml:space="preserve">данные о типовых производственных процессах, </w:t>
      </w:r>
      <w:r w:rsidRPr="00D40160">
        <w:t xml:space="preserve">данные о производственных мощностях и составить оптимальный график загрузки этих мощностей, сформировав заказы на материалы/запчасти, разместив их в системе управления цепочкой поставок. </w:t>
      </w:r>
      <w:r w:rsidR="002424C5">
        <w:t xml:space="preserve">В этой связи можем говорить о значительном объеме функционала, критичного с точки зрения пользователей, </w:t>
      </w:r>
      <w:r w:rsidRPr="00D40160">
        <w:t xml:space="preserve">еще до подключения “математики”. </w:t>
      </w:r>
    </w:p>
    <w:p w:rsidR="000636A0" w:rsidRDefault="002424C5" w:rsidP="00DC280D">
      <w:pPr>
        <w:ind w:left="1416"/>
      </w:pPr>
      <w:r>
        <w:t xml:space="preserve">Детально надо разговаривать со спонсорами </w:t>
      </w:r>
      <w:r w:rsidR="000636A0" w:rsidRPr="00D40160">
        <w:t xml:space="preserve">проектов - </w:t>
      </w:r>
      <w:r>
        <w:t xml:space="preserve"> </w:t>
      </w:r>
      <w:r w:rsidR="000636A0" w:rsidRPr="00D40160">
        <w:t xml:space="preserve">много </w:t>
      </w:r>
      <w:proofErr w:type="spellStart"/>
      <w:r w:rsidR="000636A0" w:rsidRPr="00D40160">
        <w:t>ньюансов</w:t>
      </w:r>
      <w:proofErr w:type="spellEnd"/>
      <w:r w:rsidR="000636A0" w:rsidRPr="00D40160">
        <w:t xml:space="preserve"> и для проектов такого уровня требуется грамотная </w:t>
      </w:r>
      <w:r>
        <w:t xml:space="preserve">и всесторонняя </w:t>
      </w:r>
      <w:r w:rsidR="000636A0" w:rsidRPr="00D40160">
        <w:t>аналитика.</w:t>
      </w:r>
    </w:p>
    <w:p w:rsidR="00DC280D" w:rsidRDefault="00DC280D" w:rsidP="000636A0">
      <w:pPr>
        <w:ind w:left="708"/>
      </w:pPr>
      <w:r>
        <w:t xml:space="preserve">Нет смысла повторять математику, которая уже реализована в существующих системах. В этой связи уже проведены переговоры с владельцами систем планирования машиностроения на предмет передачи прав на использование алгоритмов и математических моделей, использующихся при планировании. Это </w:t>
      </w:r>
      <w:r w:rsidR="002424C5">
        <w:t>критично</w:t>
      </w:r>
      <w:r w:rsidRPr="002C2178">
        <w:t xml:space="preserve"> с точки зрения доверия</w:t>
      </w:r>
      <w:r w:rsidR="002424C5" w:rsidRPr="002424C5">
        <w:t xml:space="preserve"> </w:t>
      </w:r>
      <w:r w:rsidR="002424C5" w:rsidRPr="002C2178">
        <w:t>Заказчиков</w:t>
      </w:r>
      <w:r w:rsidRPr="002C2178">
        <w:t xml:space="preserve"> к </w:t>
      </w:r>
      <w:r w:rsidR="002424C5">
        <w:t xml:space="preserve">будущей </w:t>
      </w:r>
      <w:r w:rsidRPr="002C2178">
        <w:t>системе.</w:t>
      </w:r>
      <w:r>
        <w:t xml:space="preserve"> </w:t>
      </w:r>
    </w:p>
    <w:p w:rsidR="00DC280D" w:rsidRDefault="00DC280D" w:rsidP="000636A0">
      <w:pPr>
        <w:ind w:left="708"/>
      </w:pPr>
    </w:p>
    <w:p w:rsidR="00DC280D" w:rsidRPr="00DC280D" w:rsidRDefault="00DC280D" w:rsidP="000636A0">
      <w:pPr>
        <w:ind w:left="708"/>
      </w:pPr>
      <w:r>
        <w:lastRenderedPageBreak/>
        <w:t xml:space="preserve">В настоящий момент в </w:t>
      </w:r>
      <w:r w:rsidR="002424C5">
        <w:t xml:space="preserve">имеющемся </w:t>
      </w:r>
      <w:r>
        <w:t xml:space="preserve">продукте ERP созданы модули «документооборот» (который рассматривается как ядро ERP системы) и </w:t>
      </w:r>
      <w:r w:rsidRPr="00DC280D">
        <w:t>модуль “</w:t>
      </w:r>
      <w:r>
        <w:rPr>
          <w:lang w:val="en-US"/>
        </w:rPr>
        <w:t>workflow</w:t>
      </w:r>
      <w:r>
        <w:t xml:space="preserve">». </w:t>
      </w:r>
      <w:r w:rsidRPr="00DC280D">
        <w:t xml:space="preserve"> </w:t>
      </w:r>
      <w:r>
        <w:t>Стартованы проекты по созданию модуля «управлени</w:t>
      </w:r>
      <w:r w:rsidR="00765E4F">
        <w:t>е</w:t>
      </w:r>
      <w:r>
        <w:t xml:space="preserve"> процессом ремонта». </w:t>
      </w:r>
    </w:p>
    <w:p w:rsidR="00D854B3" w:rsidRPr="000636A0" w:rsidRDefault="00D854B3" w:rsidP="000636A0">
      <w:pPr>
        <w:ind w:left="708"/>
      </w:pPr>
      <w:r>
        <w:t>Приветствуется подход к возможному использованию сторонних платформ для создания на базе своих продуктов и этих платформ интеграционных решений, а также для создания своих тиражируемых продуктов на этих платформах.</w:t>
      </w:r>
    </w:p>
    <w:p w:rsidR="000636A0" w:rsidRDefault="000636A0" w:rsidP="00E43FCD">
      <w:pPr>
        <w:pStyle w:val="2"/>
      </w:pPr>
      <w:bookmarkStart w:id="10" w:name="_Toc432089896"/>
      <w:r>
        <w:t>Клиенты</w:t>
      </w:r>
      <w:bookmarkEnd w:id="10"/>
    </w:p>
    <w:p w:rsidR="000636A0" w:rsidRPr="002424C5" w:rsidRDefault="000636A0" w:rsidP="000636A0">
      <w:pPr>
        <w:ind w:left="708"/>
      </w:pPr>
      <w:r>
        <w:t xml:space="preserve">Основные </w:t>
      </w:r>
      <w:r w:rsidR="00EE23B0">
        <w:t>сегменты клиентов</w:t>
      </w:r>
      <w:proofErr w:type="gramStart"/>
      <w:r>
        <w:t xml:space="preserve"> – </w:t>
      </w:r>
      <w:r w:rsidR="002424C5" w:rsidRPr="002424C5">
        <w:t>[…]</w:t>
      </w:r>
      <w:proofErr w:type="gramEnd"/>
    </w:p>
    <w:p w:rsidR="00EE23B0" w:rsidRDefault="00EE23B0" w:rsidP="000636A0">
      <w:pPr>
        <w:ind w:left="708"/>
      </w:pPr>
      <w:r>
        <w:t>Главный клиент</w:t>
      </w:r>
      <w:proofErr w:type="gramStart"/>
      <w:r>
        <w:t xml:space="preserve"> </w:t>
      </w:r>
      <w:r w:rsidR="002424C5">
        <w:t xml:space="preserve">– </w:t>
      </w:r>
      <w:r w:rsidR="002424C5" w:rsidRPr="002424C5">
        <w:t>[…]</w:t>
      </w:r>
      <w:r>
        <w:t>.</w:t>
      </w:r>
      <w:proofErr w:type="gramEnd"/>
    </w:p>
    <w:p w:rsidR="00EE23B0" w:rsidRDefault="00801BC0" w:rsidP="00EE23B0">
      <w:pPr>
        <w:ind w:left="708"/>
      </w:pPr>
      <w:r>
        <w:t>Основная ценность для клиента в том, что мы выступаем разработчиком и интегратором</w:t>
      </w:r>
      <w:r w:rsidR="002424C5" w:rsidRPr="002424C5">
        <w:t xml:space="preserve"> </w:t>
      </w:r>
      <w:r w:rsidR="002424C5">
        <w:t xml:space="preserve">одновременно </w:t>
      </w:r>
      <w:r>
        <w:t xml:space="preserve"> – то есть </w:t>
      </w:r>
      <w:r w:rsidR="002424C5">
        <w:t xml:space="preserve">мы </w:t>
      </w:r>
      <w:r>
        <w:t xml:space="preserve">всегда можем оперативно и максимально эффективно адаптировать/достроить решение для каждого конкретного клиента. </w:t>
      </w:r>
    </w:p>
    <w:p w:rsidR="00EE23B0" w:rsidRDefault="00EE23B0" w:rsidP="00EE23B0">
      <w:pPr>
        <w:ind w:left="708"/>
      </w:pPr>
      <w:r w:rsidRPr="00D40160">
        <w:t>На стади</w:t>
      </w:r>
      <w:r w:rsidR="002424C5">
        <w:t xml:space="preserve">и </w:t>
      </w:r>
      <w:proofErr w:type="spellStart"/>
      <w:r w:rsidR="002424C5">
        <w:t>пресейла</w:t>
      </w:r>
      <w:proofErr w:type="spellEnd"/>
      <w:proofErr w:type="gramStart"/>
      <w:r w:rsidR="002424C5">
        <w:t xml:space="preserve"> </w:t>
      </w:r>
      <w:r w:rsidR="002424C5" w:rsidRPr="002424C5">
        <w:t>[…]</w:t>
      </w:r>
      <w:r w:rsidR="002424C5">
        <w:t xml:space="preserve"> </w:t>
      </w:r>
      <w:proofErr w:type="gramEnd"/>
      <w:r w:rsidRPr="00D40160">
        <w:t>с запросом на создание системы</w:t>
      </w:r>
      <w:r w:rsidR="002424C5">
        <w:t xml:space="preserve"> </w:t>
      </w:r>
      <w:r w:rsidR="002424C5" w:rsidRPr="002424C5">
        <w:t>[…]</w:t>
      </w:r>
      <w:r w:rsidRPr="00D40160">
        <w:t>.</w:t>
      </w:r>
      <w:r>
        <w:t xml:space="preserve"> </w:t>
      </w:r>
    </w:p>
    <w:p w:rsidR="00E43FCD" w:rsidRDefault="000636A0" w:rsidP="00E43FCD">
      <w:pPr>
        <w:pStyle w:val="2"/>
      </w:pPr>
      <w:bookmarkStart w:id="11" w:name="_Toc432089897"/>
      <w:r>
        <w:t>Портфель проектов</w:t>
      </w:r>
      <w:bookmarkEnd w:id="11"/>
    </w:p>
    <w:p w:rsidR="000636A0" w:rsidRDefault="002424C5" w:rsidP="000636A0">
      <w:pPr>
        <w:ind w:left="708"/>
      </w:pPr>
      <w:r>
        <w:t xml:space="preserve">Выделять </w:t>
      </w:r>
      <w:r w:rsidR="000636A0" w:rsidRPr="000636A0">
        <w:t>коммерческий и инновационный</w:t>
      </w:r>
      <w:r>
        <w:t xml:space="preserve"> портфели</w:t>
      </w:r>
      <w:r w:rsidR="000636A0" w:rsidRPr="000636A0">
        <w:t xml:space="preserve"> - нет смысла, т.к. у нас и те и другие проекты имеют цел</w:t>
      </w:r>
      <w:r>
        <w:t>ь</w:t>
      </w:r>
      <w:r w:rsidR="000636A0" w:rsidRPr="000636A0">
        <w:t xml:space="preserve">ю формирование полноценного продуктового предложения. По каждому </w:t>
      </w:r>
      <w:r>
        <w:t xml:space="preserve">конкретному случаю </w:t>
      </w:r>
      <w:r w:rsidR="000636A0" w:rsidRPr="000636A0">
        <w:t>принимаем решение: если можем зарабатывать, то устанавливаем планку рентабельности, если нет - переводим в инвестиционный и определяем бюджет/сроки.</w:t>
      </w:r>
    </w:p>
    <w:p w:rsidR="00DC280D" w:rsidRDefault="00DC280D" w:rsidP="00DC280D">
      <w:pPr>
        <w:ind w:left="708"/>
      </w:pPr>
      <w:r>
        <w:t>Стартованы проекты по созданию модуля</w:t>
      </w:r>
      <w:proofErr w:type="gramStart"/>
      <w:r w:rsidR="002424C5">
        <w:t xml:space="preserve"> </w:t>
      </w:r>
      <w:r w:rsidR="002424C5" w:rsidRPr="002424C5">
        <w:t>[…]</w:t>
      </w:r>
      <w:r>
        <w:t xml:space="preserve">, </w:t>
      </w:r>
      <w:proofErr w:type="gramEnd"/>
      <w:r>
        <w:t>частью которого является</w:t>
      </w:r>
      <w:r w:rsidR="002424C5">
        <w:t xml:space="preserve"> процесс</w:t>
      </w:r>
      <w:r>
        <w:t xml:space="preserve"> </w:t>
      </w:r>
      <w:r w:rsidR="002424C5" w:rsidRPr="002424C5">
        <w:t>[…]</w:t>
      </w:r>
      <w:r>
        <w:t xml:space="preserve">, </w:t>
      </w:r>
      <w:proofErr w:type="spellStart"/>
      <w:r>
        <w:t>включаюшего</w:t>
      </w:r>
      <w:proofErr w:type="spellEnd"/>
      <w:r>
        <w:t xml:space="preserve"> в себя </w:t>
      </w:r>
      <w:r w:rsidR="002424C5">
        <w:t xml:space="preserve">функциональность </w:t>
      </w:r>
      <w:r w:rsidR="002424C5" w:rsidRPr="002424C5">
        <w:t>[…]</w:t>
      </w:r>
      <w:r w:rsidR="002424C5">
        <w:t xml:space="preserve"> </w:t>
      </w:r>
      <w:r>
        <w:t xml:space="preserve">и интеграцию со сторонними системами. </w:t>
      </w:r>
      <w:proofErr w:type="spellStart"/>
      <w:r>
        <w:t>Дедлайн</w:t>
      </w:r>
      <w:proofErr w:type="spellEnd"/>
      <w:r>
        <w:t xml:space="preserve"> по этому проекту – 2 месяца. Должен быть продемонстрирован рабочий каркас. </w:t>
      </w:r>
    </w:p>
    <w:p w:rsidR="00DC280D" w:rsidRPr="00DC280D" w:rsidRDefault="00DC280D" w:rsidP="00DC280D">
      <w:pPr>
        <w:ind w:left="1416"/>
      </w:pPr>
      <w:r w:rsidRPr="00D40160">
        <w:t xml:space="preserve">Состояние проекта на сегодня: критерии приемки не согласованы с Заказчиком, демонстрация </w:t>
      </w:r>
      <w:r w:rsidR="002424C5">
        <w:t xml:space="preserve">прототипа </w:t>
      </w:r>
      <w:r w:rsidRPr="00D40160">
        <w:t xml:space="preserve">не проводилась, </w:t>
      </w:r>
      <w:r w:rsidR="00515EAE" w:rsidRPr="00D40160">
        <w:t xml:space="preserve">в функционале </w:t>
      </w:r>
      <w:r w:rsidR="002424C5" w:rsidRPr="002424C5">
        <w:t>[…]</w:t>
      </w:r>
      <w:r w:rsidR="00515EAE" w:rsidRPr="00D40160">
        <w:t xml:space="preserve"> </w:t>
      </w:r>
      <w:r w:rsidRPr="00D40160">
        <w:t xml:space="preserve">контроль </w:t>
      </w:r>
      <w:r w:rsidR="00515EAE" w:rsidRPr="00D40160">
        <w:t xml:space="preserve">отклонений от стандартов и процессов </w:t>
      </w:r>
      <w:r w:rsidRPr="00D40160">
        <w:t>осуществляется</w:t>
      </w:r>
      <w:r w:rsidR="00515EAE" w:rsidRPr="00D40160">
        <w:t>,</w:t>
      </w:r>
      <w:r w:rsidRPr="00D40160">
        <w:t xml:space="preserve"> в том числе</w:t>
      </w:r>
      <w:r w:rsidR="00515EAE" w:rsidRPr="00D40160">
        <w:t>,</w:t>
      </w:r>
      <w:r w:rsidRPr="00D40160">
        <w:t xml:space="preserve"> </w:t>
      </w:r>
      <w:r w:rsidR="00FA4C0E" w:rsidRPr="00D40160">
        <w:t>представителями военных организаций</w:t>
      </w:r>
      <w:r w:rsidRPr="00D40160">
        <w:t xml:space="preserve"> (риск формального контроля с конкретными ожиданиями </w:t>
      </w:r>
      <w:proofErr w:type="spellStart"/>
      <w:proofErr w:type="gramStart"/>
      <w:r w:rsidRPr="00D40160">
        <w:t>чек-листами</w:t>
      </w:r>
      <w:proofErr w:type="spellEnd"/>
      <w:proofErr w:type="gramEnd"/>
      <w:r w:rsidRPr="00D40160">
        <w:t xml:space="preserve"> успешного прохождения).</w:t>
      </w:r>
    </w:p>
    <w:p w:rsidR="000636A0" w:rsidRDefault="000636A0" w:rsidP="00E43FCD">
      <w:pPr>
        <w:pStyle w:val="2"/>
      </w:pPr>
      <w:bookmarkStart w:id="12" w:name="_Toc432089898"/>
      <w:r>
        <w:t>Производственные мощности</w:t>
      </w:r>
      <w:bookmarkEnd w:id="12"/>
    </w:p>
    <w:p w:rsidR="00801BC0" w:rsidRDefault="000636A0" w:rsidP="000636A0">
      <w:r>
        <w:tab/>
      </w:r>
      <w:r w:rsidR="00801BC0">
        <w:t xml:space="preserve">Проблемная команда с не ясной квалификацией. </w:t>
      </w:r>
    </w:p>
    <w:p w:rsidR="00801BC0" w:rsidRDefault="00801BC0" w:rsidP="00801BC0">
      <w:pPr>
        <w:ind w:left="708"/>
      </w:pPr>
      <w:r>
        <w:t xml:space="preserve">В настоящее время есть порядка </w:t>
      </w:r>
      <w:r w:rsidR="002424C5">
        <w:rPr>
          <w:lang w:val="en-US"/>
        </w:rPr>
        <w:t>X</w:t>
      </w:r>
      <w:r>
        <w:t xml:space="preserve"> менеджеров среднего звена, лояльных к компании и готовых к переменам. </w:t>
      </w:r>
      <w:r w:rsidR="0028785D">
        <w:t xml:space="preserve"> У каждого менеджера по 1-2 команды в составе порядка </w:t>
      </w:r>
      <w:r w:rsidR="002424C5">
        <w:rPr>
          <w:lang w:val="en-US"/>
        </w:rPr>
        <w:t>Z</w:t>
      </w:r>
      <w:r w:rsidR="0028785D">
        <w:t xml:space="preserve"> человек. </w:t>
      </w:r>
    </w:p>
    <w:p w:rsidR="0028785D" w:rsidRDefault="0028785D" w:rsidP="00801BC0">
      <w:pPr>
        <w:ind w:left="708"/>
      </w:pPr>
      <w:r w:rsidRPr="00D40160">
        <w:t xml:space="preserve">Есть эксперты (в частности </w:t>
      </w:r>
      <w:proofErr w:type="spellStart"/>
      <w:proofErr w:type="gramStart"/>
      <w:r w:rsidRPr="00D40160">
        <w:t>бизнес-аналитики</w:t>
      </w:r>
      <w:proofErr w:type="spellEnd"/>
      <w:proofErr w:type="gramEnd"/>
      <w:r w:rsidRPr="00D40160">
        <w:t xml:space="preserve">), которые работают в компании и в отрасли </w:t>
      </w:r>
      <w:r w:rsidR="002424C5">
        <w:t xml:space="preserve">более </w:t>
      </w:r>
      <w:r w:rsidR="002424C5" w:rsidRPr="002424C5">
        <w:t>10</w:t>
      </w:r>
      <w:r w:rsidRPr="00D40160">
        <w:t xml:space="preserve"> лет. </w:t>
      </w:r>
      <w:r w:rsidR="000F6AC2" w:rsidRPr="00D40160">
        <w:t>Эти сотрудники в большей степени являются Экспертами, чем аналитиками, которые способны провести бизнес-анализ и систематизацию требований.</w:t>
      </w:r>
      <w:r w:rsidR="000F6AC2">
        <w:t xml:space="preserve"> </w:t>
      </w:r>
    </w:p>
    <w:p w:rsidR="0028785D" w:rsidRDefault="0028785D" w:rsidP="00801BC0">
      <w:pPr>
        <w:ind w:left="708"/>
      </w:pPr>
      <w:r>
        <w:t>1 команда .</w:t>
      </w:r>
      <w:proofErr w:type="spellStart"/>
      <w:r>
        <w:t>net</w:t>
      </w:r>
      <w:proofErr w:type="spellEnd"/>
      <w:r>
        <w:t xml:space="preserve"> работает с 2010 года, остальные порядка 1,5 лет. Сейчас все продукты </w:t>
      </w:r>
      <w:proofErr w:type="spellStart"/>
      <w:r>
        <w:t>веб-ориентированны</w:t>
      </w:r>
      <w:proofErr w:type="spellEnd"/>
      <w:r>
        <w:t>.</w:t>
      </w:r>
      <w:r w:rsidRPr="0028785D">
        <w:t xml:space="preserve"> </w:t>
      </w:r>
      <w:r w:rsidR="002424C5">
        <w:t xml:space="preserve">Не </w:t>
      </w:r>
      <w:r>
        <w:t xml:space="preserve">все разработчики сталкивались </w:t>
      </w:r>
      <w:r w:rsidR="002424C5">
        <w:t xml:space="preserve">ранее </w:t>
      </w:r>
      <w:r>
        <w:t xml:space="preserve">с такими технологиями. </w:t>
      </w:r>
    </w:p>
    <w:p w:rsidR="0003347E" w:rsidRDefault="0003347E" w:rsidP="00801BC0">
      <w:pPr>
        <w:ind w:left="708"/>
      </w:pPr>
      <w:r>
        <w:t>Локация персонала</w:t>
      </w:r>
      <w:proofErr w:type="gramStart"/>
      <w:r>
        <w:t xml:space="preserve"> – </w:t>
      </w:r>
      <w:r w:rsidR="002424C5" w:rsidRPr="002424C5">
        <w:t>[…]</w:t>
      </w:r>
      <w:r>
        <w:t xml:space="preserve">. </w:t>
      </w:r>
      <w:proofErr w:type="gramEnd"/>
      <w:r>
        <w:t xml:space="preserve">Большие затраты по командировкам в </w:t>
      </w:r>
      <w:r w:rsidR="002424C5" w:rsidRPr="002424C5">
        <w:t>[…]</w:t>
      </w:r>
      <w:r>
        <w:t xml:space="preserve">. Плюсы – небольшой рынок труда по месту локации, сравнительно низкие зарплаты. </w:t>
      </w:r>
    </w:p>
    <w:p w:rsidR="0003347E" w:rsidRDefault="0003347E" w:rsidP="00801BC0">
      <w:pPr>
        <w:ind w:firstLine="708"/>
      </w:pPr>
      <w:proofErr w:type="spellStart"/>
      <w:r>
        <w:t>Верхнеуровневой</w:t>
      </w:r>
      <w:proofErr w:type="spellEnd"/>
      <w:r>
        <w:t xml:space="preserve"> подход</w:t>
      </w:r>
      <w:r w:rsidR="002424C5">
        <w:t xml:space="preserve"> к производственным мощностям</w:t>
      </w:r>
      <w:r>
        <w:t>:</w:t>
      </w:r>
    </w:p>
    <w:p w:rsidR="000636A0" w:rsidRDefault="00801BC0" w:rsidP="0003347E">
      <w:pPr>
        <w:ind w:left="708" w:firstLine="708"/>
      </w:pPr>
      <w:r>
        <w:t>Ищем сильных людей</w:t>
      </w:r>
      <w:r w:rsidR="00D854B3">
        <w:t xml:space="preserve"> в штат</w:t>
      </w:r>
      <w:r>
        <w:t xml:space="preserve">. </w:t>
      </w:r>
    </w:p>
    <w:p w:rsidR="00801BC0" w:rsidRDefault="00801BC0" w:rsidP="0003347E">
      <w:pPr>
        <w:ind w:left="1416"/>
      </w:pPr>
      <w:r>
        <w:t xml:space="preserve">Неэффективные сотрудники чувствуют персональные риски. </w:t>
      </w:r>
    </w:p>
    <w:p w:rsidR="00801BC0" w:rsidRDefault="00801BC0" w:rsidP="0003347E">
      <w:pPr>
        <w:ind w:left="1416"/>
      </w:pPr>
      <w:r>
        <w:lastRenderedPageBreak/>
        <w:t>Руководители проектов (РП) получают инструменты для повышения эффективности.</w:t>
      </w:r>
    </w:p>
    <w:p w:rsidR="00801BC0" w:rsidRDefault="00801BC0" w:rsidP="0003347E">
      <w:pPr>
        <w:ind w:left="1416"/>
      </w:pPr>
      <w:r>
        <w:t xml:space="preserve">РП начинают управлять бюджетом и ресурсами проектов. </w:t>
      </w:r>
    </w:p>
    <w:p w:rsidR="0003347E" w:rsidRDefault="0003347E" w:rsidP="0028785D">
      <w:pPr>
        <w:ind w:left="708"/>
      </w:pPr>
      <w:r>
        <w:t>Локация нового офиса –  Москва</w:t>
      </w:r>
      <w:proofErr w:type="gramStart"/>
      <w:r>
        <w:t xml:space="preserve">, </w:t>
      </w:r>
      <w:r w:rsidR="002424C5" w:rsidRPr="002424C5">
        <w:t>[…]</w:t>
      </w:r>
      <w:r>
        <w:t xml:space="preserve">. </w:t>
      </w:r>
      <w:proofErr w:type="gramEnd"/>
      <w:r>
        <w:t xml:space="preserve">Москва – </w:t>
      </w:r>
      <w:r w:rsidR="002424C5">
        <w:t>РП,</w:t>
      </w:r>
      <w:r>
        <w:t xml:space="preserve"> ведущий </w:t>
      </w:r>
      <w:r w:rsidR="002424C5">
        <w:t xml:space="preserve">аналитик и </w:t>
      </w:r>
      <w:r>
        <w:t xml:space="preserve">архитектор, </w:t>
      </w:r>
      <w:r w:rsidR="002424C5" w:rsidRPr="002424C5">
        <w:t>[…]</w:t>
      </w:r>
      <w:r w:rsidR="002424C5">
        <w:t xml:space="preserve"> </w:t>
      </w:r>
      <w:r>
        <w:t xml:space="preserve">– аналитики, разработчики. </w:t>
      </w:r>
    </w:p>
    <w:p w:rsidR="0003347E" w:rsidRPr="0003347E" w:rsidRDefault="0003347E" w:rsidP="0028785D">
      <w:pPr>
        <w:ind w:left="708"/>
      </w:pPr>
      <w:r>
        <w:t>Компетенции тестирования сейчас не развиты в команде. Возможно</w:t>
      </w:r>
      <w:r w:rsidR="002424C5">
        <w:t>,</w:t>
      </w:r>
      <w:r>
        <w:t xml:space="preserve"> имеет смысл отдавать эти задачи на </w:t>
      </w:r>
      <w:proofErr w:type="spellStart"/>
      <w:r>
        <w:t>аутсорс</w:t>
      </w:r>
      <w:proofErr w:type="spellEnd"/>
      <w:r>
        <w:t xml:space="preserve">. </w:t>
      </w:r>
    </w:p>
    <w:p w:rsidR="0028785D" w:rsidRPr="000636A0" w:rsidRDefault="0028785D" w:rsidP="0028785D">
      <w:pPr>
        <w:ind w:left="708"/>
      </w:pPr>
      <w:r>
        <w:t xml:space="preserve">Приветствуется подход по обеспечению мощностей путем создания гибридных команд, где ключевые компетенции остаются в компании, а нужные ресурсы привлекаются на </w:t>
      </w:r>
      <w:r w:rsidR="00D854B3">
        <w:t xml:space="preserve">субподрядные, </w:t>
      </w:r>
      <w:r>
        <w:t xml:space="preserve">гражданско-правовые или срочные  </w:t>
      </w:r>
      <w:r w:rsidR="00D854B3">
        <w:t>договора</w:t>
      </w:r>
      <w:r>
        <w:t>.</w:t>
      </w:r>
    </w:p>
    <w:p w:rsidR="000636A0" w:rsidRDefault="000636A0" w:rsidP="00E43FCD">
      <w:pPr>
        <w:pStyle w:val="2"/>
      </w:pPr>
      <w:bookmarkStart w:id="13" w:name="_Toc432089899"/>
      <w:r>
        <w:t>Производственные процессы</w:t>
      </w:r>
      <w:bookmarkEnd w:id="13"/>
    </w:p>
    <w:p w:rsidR="000636A0" w:rsidRDefault="0028785D" w:rsidP="0028785D">
      <w:pPr>
        <w:ind w:left="708"/>
      </w:pPr>
      <w:r>
        <w:t xml:space="preserve">Исторически команда привыкла к размеренному режиму работы в условиях слабых или полного отсутствия  ограничений по срокам и неограниченного бюджета.  Работы велись в режиме максимальной лояльности к клиентам и реализации всех их ожиданий. </w:t>
      </w:r>
    </w:p>
    <w:p w:rsidR="0028785D" w:rsidRDefault="0028785D" w:rsidP="0028785D">
      <w:pPr>
        <w:ind w:left="708"/>
      </w:pPr>
      <w:r>
        <w:t xml:space="preserve">Есть факты сданных работ и полученных денег без прохождения приемок – критерии приемки часто не определены. Технические задания и спецификации создаются иногда, четкой системы и методологии разработки нет. Каждая команда достаточно свободно организовывает свою работу. За основу берется </w:t>
      </w:r>
      <w:proofErr w:type="spellStart"/>
      <w:r>
        <w:t>Scrum</w:t>
      </w:r>
      <w:proofErr w:type="spellEnd"/>
      <w:r>
        <w:t xml:space="preserve"> как подход к разработке </w:t>
      </w:r>
      <w:proofErr w:type="gramStart"/>
      <w:r>
        <w:t>ПО</w:t>
      </w:r>
      <w:proofErr w:type="gramEnd"/>
      <w:r>
        <w:t xml:space="preserve">. Проводился установочный 2х </w:t>
      </w:r>
      <w:proofErr w:type="spellStart"/>
      <w:r>
        <w:t>дневный</w:t>
      </w:r>
      <w:proofErr w:type="spellEnd"/>
      <w:r>
        <w:t xml:space="preserve"> тренинг по </w:t>
      </w:r>
      <w:proofErr w:type="spellStart"/>
      <w:r>
        <w:t>Scrum</w:t>
      </w:r>
      <w:proofErr w:type="spellEnd"/>
      <w:r>
        <w:t xml:space="preserve"> с дальнейшим удаленным консультированием. </w:t>
      </w:r>
    </w:p>
    <w:p w:rsidR="0028785D" w:rsidRPr="0028785D" w:rsidRDefault="0028785D" w:rsidP="0028785D">
      <w:pPr>
        <w:ind w:left="708"/>
      </w:pPr>
      <w:r>
        <w:t xml:space="preserve">Аудит процессов и проектов, архитектурное ревю в настоящий момент не проводятся. </w:t>
      </w:r>
    </w:p>
    <w:p w:rsidR="005B04B9" w:rsidRDefault="005B04B9" w:rsidP="00E43FCD">
      <w:pPr>
        <w:pStyle w:val="2"/>
      </w:pPr>
      <w:bookmarkStart w:id="14" w:name="_Toc432089900"/>
      <w:r>
        <w:t>Автоматизированные средства управления собственным производством</w:t>
      </w:r>
      <w:bookmarkEnd w:id="14"/>
    </w:p>
    <w:p w:rsidR="005B04B9" w:rsidRPr="005B04B9" w:rsidRDefault="005B04B9" w:rsidP="005B04B9">
      <w:pPr>
        <w:ind w:left="708"/>
      </w:pPr>
      <w:r>
        <w:t>Для автоматизированного управления используются TFS</w:t>
      </w:r>
      <w:r w:rsidRPr="005B04B9">
        <w:t xml:space="preserve"> </w:t>
      </w:r>
      <w:r>
        <w:t xml:space="preserve">- </w:t>
      </w:r>
      <w:r w:rsidRPr="005B04B9">
        <w:t xml:space="preserve">в части управления </w:t>
      </w:r>
      <w:proofErr w:type="spellStart"/>
      <w:r w:rsidRPr="005B04B9">
        <w:t>фичами</w:t>
      </w:r>
      <w:proofErr w:type="spellEnd"/>
      <w:r w:rsidRPr="005B04B9">
        <w:t xml:space="preserve"> и задачами</w:t>
      </w:r>
      <w:r w:rsidR="002424C5">
        <w:t xml:space="preserve">, </w:t>
      </w:r>
      <w:proofErr w:type="spellStart"/>
      <w:r w:rsidR="002424C5">
        <w:t>Excel</w:t>
      </w:r>
      <w:proofErr w:type="spellEnd"/>
      <w:r w:rsidR="002424C5">
        <w:t xml:space="preserve"> </w:t>
      </w:r>
      <w:r>
        <w:t xml:space="preserve">– в части планирования и создания паспортов проектов. </w:t>
      </w:r>
    </w:p>
    <w:p w:rsidR="00E43FCD" w:rsidRDefault="00E43FCD" w:rsidP="00E43FCD">
      <w:pPr>
        <w:pStyle w:val="2"/>
      </w:pPr>
      <w:bookmarkStart w:id="15" w:name="_Toc432089901"/>
      <w:r>
        <w:t>Ближ</w:t>
      </w:r>
      <w:r w:rsidRPr="00E43FCD">
        <w:t>а</w:t>
      </w:r>
      <w:r>
        <w:t>йшие вехи</w:t>
      </w:r>
      <w:bookmarkEnd w:id="15"/>
    </w:p>
    <w:p w:rsidR="000636A0" w:rsidRPr="000636A0" w:rsidRDefault="001F7E7E" w:rsidP="000636A0">
      <w:pPr>
        <w:ind w:left="708"/>
      </w:pPr>
      <w:r>
        <w:t>Главная веха</w:t>
      </w:r>
      <w:r w:rsidR="000636A0" w:rsidRPr="000636A0">
        <w:t xml:space="preserve"> по созданию продуктов для машиностроения </w:t>
      </w:r>
      <w:r>
        <w:t xml:space="preserve">- </w:t>
      </w:r>
      <w:r w:rsidR="000636A0" w:rsidRPr="000636A0">
        <w:t>выпуск к весне набора модулей ERP+MES по планированию производства и ремонтов. Это та часть, которая наиболее живо обсуждается с клиентами, которую хотят видеть. Требуется разработка + интеграция с внешними системами, обладающими математическим аппаратом</w:t>
      </w:r>
      <w:proofErr w:type="gramStart"/>
      <w:r w:rsidR="000636A0" w:rsidRPr="000636A0">
        <w:t xml:space="preserve"> (</w:t>
      </w:r>
      <w:r w:rsidR="002424C5" w:rsidRPr="002424C5">
        <w:t>[…]</w:t>
      </w:r>
      <w:r w:rsidR="000636A0" w:rsidRPr="000636A0">
        <w:t>).</w:t>
      </w:r>
      <w:proofErr w:type="gramEnd"/>
    </w:p>
    <w:p w:rsidR="000636A0" w:rsidRPr="000636A0" w:rsidRDefault="000636A0" w:rsidP="000636A0">
      <w:pPr>
        <w:ind w:left="708"/>
      </w:pPr>
      <w:r w:rsidRPr="000636A0">
        <w:t xml:space="preserve">По </w:t>
      </w:r>
      <w:r w:rsidR="00BD61BD">
        <w:t>направлению</w:t>
      </w:r>
      <w:proofErr w:type="gramStart"/>
      <w:r w:rsidR="00BD61BD">
        <w:t xml:space="preserve"> </w:t>
      </w:r>
      <w:r w:rsidR="00BD61BD" w:rsidRPr="002424C5">
        <w:t>[…]</w:t>
      </w:r>
      <w:r w:rsidR="00BD61BD">
        <w:t xml:space="preserve"> </w:t>
      </w:r>
      <w:r w:rsidRPr="000636A0">
        <w:t xml:space="preserve">- </w:t>
      </w:r>
      <w:proofErr w:type="gramEnd"/>
      <w:r w:rsidRPr="000636A0">
        <w:t xml:space="preserve">все нет жестких ожиданий по срокам, меньшие </w:t>
      </w:r>
      <w:r w:rsidR="00BD61BD">
        <w:t xml:space="preserve">риски, меньшие бюджеты, в команде есть </w:t>
      </w:r>
      <w:r w:rsidRPr="000636A0">
        <w:t xml:space="preserve">эксперты. </w:t>
      </w:r>
    </w:p>
    <w:p w:rsidR="00801BC0" w:rsidRDefault="00A67ACB" w:rsidP="002E5D11">
      <w:pPr>
        <w:pStyle w:val="1"/>
      </w:pPr>
      <w:bookmarkStart w:id="16" w:name="_Toc432089902"/>
      <w:r>
        <w:t>Концепция развития</w:t>
      </w:r>
      <w:bookmarkEnd w:id="16"/>
      <w:r>
        <w:t xml:space="preserve"> </w:t>
      </w:r>
      <w:r w:rsidR="00801BC0">
        <w:t xml:space="preserve"> </w:t>
      </w:r>
    </w:p>
    <w:p w:rsidR="00673693" w:rsidRDefault="00A67ACB" w:rsidP="003A152A">
      <w:r>
        <w:t>В этом разделе представлены соображения по основным моментам развития производства и линейки продуктов компании</w:t>
      </w:r>
      <w:proofErr w:type="gramStart"/>
      <w:r>
        <w:t xml:space="preserve"> </w:t>
      </w:r>
      <w:r w:rsidR="00BD61BD" w:rsidRPr="002424C5">
        <w:t>[…]</w:t>
      </w:r>
      <w:r w:rsidR="00BD61BD">
        <w:t xml:space="preserve"> </w:t>
      </w:r>
      <w:proofErr w:type="gramEnd"/>
      <w:r>
        <w:t xml:space="preserve">на основании полученной и приведенной выше информации. </w:t>
      </w:r>
      <w:r w:rsidR="002761DA">
        <w:t xml:space="preserve"> </w:t>
      </w:r>
    </w:p>
    <w:p w:rsidR="00673693" w:rsidRDefault="00673693" w:rsidP="003A152A">
      <w:r>
        <w:t xml:space="preserve">Краткое описание структуры раздела: </w:t>
      </w:r>
    </w:p>
    <w:p w:rsidR="00673693" w:rsidRDefault="00673693" w:rsidP="00673693">
      <w:pPr>
        <w:ind w:left="708"/>
      </w:pPr>
      <w:r>
        <w:t xml:space="preserve">резюме – здесь собранны первоочередные шаги и сделана прикидка по бюджету; </w:t>
      </w:r>
    </w:p>
    <w:p w:rsidR="00673693" w:rsidRDefault="00673693" w:rsidP="00673693">
      <w:pPr>
        <w:ind w:left="708"/>
      </w:pPr>
      <w:r>
        <w:t xml:space="preserve">анализ </w:t>
      </w:r>
      <w:proofErr w:type="spellStart"/>
      <w:r>
        <w:t>роадмепа</w:t>
      </w:r>
      <w:proofErr w:type="spellEnd"/>
      <w:r>
        <w:t xml:space="preserve"> и архитектуры – здесь проведен анализ </w:t>
      </w:r>
      <w:r w:rsidR="00BD61BD">
        <w:t>исходных</w:t>
      </w:r>
      <w:r>
        <w:t xml:space="preserve"> материалов с точки зрения ERP и MES их пересечений и дополнений; </w:t>
      </w:r>
    </w:p>
    <w:p w:rsidR="00673693" w:rsidRDefault="00673693" w:rsidP="00673693">
      <w:pPr>
        <w:ind w:left="708"/>
      </w:pPr>
      <w:r>
        <w:t xml:space="preserve">требуемая команда и возможности по ее комплектации; </w:t>
      </w:r>
    </w:p>
    <w:p w:rsidR="00673693" w:rsidRDefault="00673693" w:rsidP="00673693">
      <w:pPr>
        <w:ind w:left="708"/>
      </w:pPr>
      <w:r>
        <w:lastRenderedPageBreak/>
        <w:t xml:space="preserve">процессные инициативы – разбитые на 2 группы – 1 и 2 очередь с горизонтом 1-3 месяца и 2-10 месяцев соответственно; </w:t>
      </w:r>
    </w:p>
    <w:p w:rsidR="003A152A" w:rsidRPr="00673693" w:rsidRDefault="00673693" w:rsidP="00673693">
      <w:pPr>
        <w:ind w:left="708"/>
      </w:pPr>
      <w:r>
        <w:t xml:space="preserve">продуктовые инициативы – соображения о том, какие продукты и возможности по созданию новых продуктов вижу и могу предложить. </w:t>
      </w:r>
    </w:p>
    <w:p w:rsidR="00C722D7" w:rsidRDefault="00C722D7" w:rsidP="00C722D7">
      <w:pPr>
        <w:pStyle w:val="2"/>
      </w:pPr>
      <w:bookmarkStart w:id="17" w:name="_Toc432089903"/>
      <w:r>
        <w:t>Резюме</w:t>
      </w:r>
      <w:bookmarkEnd w:id="17"/>
    </w:p>
    <w:p w:rsidR="002761DA" w:rsidRPr="002761DA" w:rsidRDefault="002761DA" w:rsidP="002761DA">
      <w:r>
        <w:t xml:space="preserve"> </w:t>
      </w:r>
      <w:r w:rsidRPr="00BD61BD">
        <w:t xml:space="preserve">В данном разделе представлено резюме и необходимые инвестиции в краткосрочной перспективе (3 </w:t>
      </w:r>
      <w:proofErr w:type="spellStart"/>
      <w:proofErr w:type="gramStart"/>
      <w:r w:rsidRPr="00BD61BD">
        <w:t>мес</w:t>
      </w:r>
      <w:proofErr w:type="spellEnd"/>
      <w:proofErr w:type="gramEnd"/>
      <w:r w:rsidRPr="00BD61BD">
        <w:t xml:space="preserve">) для достижения </w:t>
      </w:r>
      <w:r w:rsidR="00BD61BD">
        <w:t xml:space="preserve">выявленной </w:t>
      </w:r>
      <w:r w:rsidRPr="00BD61BD">
        <w:t>тактической цели и обеспечения возможности достижения стратегической цели.</w:t>
      </w:r>
      <w:r>
        <w:t xml:space="preserve"> </w:t>
      </w:r>
    </w:p>
    <w:p w:rsidR="00C722D7" w:rsidRDefault="00C722D7" w:rsidP="00CD5590">
      <w:pPr>
        <w:pStyle w:val="3"/>
      </w:pPr>
      <w:bookmarkStart w:id="18" w:name="_Toc432089904"/>
      <w:r>
        <w:t>Тактическая ц</w:t>
      </w:r>
      <w:r w:rsidR="001A3792" w:rsidRPr="003A152A">
        <w:t>ель</w:t>
      </w:r>
      <w:bookmarkEnd w:id="18"/>
      <w:r w:rsidR="001A3792" w:rsidRPr="003A152A">
        <w:t xml:space="preserve"> </w:t>
      </w:r>
    </w:p>
    <w:p w:rsidR="001A3792" w:rsidRPr="003A152A" w:rsidRDefault="001A3792" w:rsidP="00C722D7">
      <w:r w:rsidRPr="003A152A">
        <w:t>получить каркас решения на базе всех имеющихся доработок и уже выполняющихся проектов.</w:t>
      </w:r>
    </w:p>
    <w:tbl>
      <w:tblPr>
        <w:tblStyle w:val="af0"/>
        <w:tblW w:w="9984" w:type="dxa"/>
        <w:tblLook w:val="04A0"/>
      </w:tblPr>
      <w:tblGrid>
        <w:gridCol w:w="1101"/>
        <w:gridCol w:w="4252"/>
        <w:gridCol w:w="1935"/>
        <w:gridCol w:w="2696"/>
      </w:tblGrid>
      <w:tr w:rsidR="00274711" w:rsidRPr="001A3792" w:rsidTr="00274711">
        <w:tc>
          <w:tcPr>
            <w:tcW w:w="1101" w:type="dxa"/>
            <w:shd w:val="clear" w:color="auto" w:fill="BFBFBF" w:themeFill="background1" w:themeFillShade="BF"/>
          </w:tcPr>
          <w:p w:rsidR="001A3792" w:rsidRPr="001A3792" w:rsidRDefault="001A3792" w:rsidP="00FA01DB">
            <w:pPr>
              <w:jc w:val="center"/>
              <w:rPr>
                <w:b/>
              </w:rPr>
            </w:pPr>
            <w:r w:rsidRPr="001A3792">
              <w:rPr>
                <w:b/>
              </w:rPr>
              <w:t>Срок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1A3792" w:rsidRPr="001A3792" w:rsidRDefault="001A3792" w:rsidP="00FA01DB">
            <w:pPr>
              <w:jc w:val="center"/>
              <w:rPr>
                <w:b/>
              </w:rPr>
            </w:pPr>
            <w:r w:rsidRPr="001A3792">
              <w:rPr>
                <w:b/>
              </w:rPr>
              <w:t>Требуемая команда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1A3792" w:rsidRPr="001A3792" w:rsidRDefault="001A3792" w:rsidP="00FA01DB">
            <w:pPr>
              <w:jc w:val="center"/>
              <w:rPr>
                <w:b/>
              </w:rPr>
            </w:pPr>
            <w:r w:rsidRPr="001A3792">
              <w:rPr>
                <w:b/>
              </w:rPr>
              <w:t>Бюджет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1A3792" w:rsidRPr="001A3792" w:rsidRDefault="001A3792" w:rsidP="00FA01DB">
            <w:pPr>
              <w:jc w:val="center"/>
              <w:rPr>
                <w:b/>
              </w:rPr>
            </w:pPr>
            <w:r w:rsidRPr="001A3792">
              <w:rPr>
                <w:b/>
              </w:rPr>
              <w:t>Результат</w:t>
            </w:r>
          </w:p>
        </w:tc>
      </w:tr>
      <w:tr w:rsidR="00274711" w:rsidTr="00274711">
        <w:tc>
          <w:tcPr>
            <w:tcW w:w="1101" w:type="dxa"/>
          </w:tcPr>
          <w:p w:rsidR="001A3792" w:rsidRDefault="001A3792" w:rsidP="00FA01DB">
            <w:r>
              <w:t>2 месяца</w:t>
            </w:r>
          </w:p>
        </w:tc>
        <w:tc>
          <w:tcPr>
            <w:tcW w:w="4252" w:type="dxa"/>
          </w:tcPr>
          <w:p w:rsidR="001A3792" w:rsidRDefault="001A3792" w:rsidP="00FA01DB">
            <w:r>
              <w:t xml:space="preserve">Ведущий архитектор + системный аналитик + тест менеджер +  </w:t>
            </w:r>
            <w:proofErr w:type="spellStart"/>
            <w:r>
              <w:t>тестировщики</w:t>
            </w:r>
            <w:proofErr w:type="spellEnd"/>
            <w:r>
              <w:t xml:space="preserve"> (</w:t>
            </w:r>
            <w:proofErr w:type="spellStart"/>
            <w:r>
              <w:t>аутсорс</w:t>
            </w:r>
            <w:proofErr w:type="spellEnd"/>
            <w:r>
              <w:t>)</w:t>
            </w:r>
          </w:p>
          <w:p w:rsidR="001A3792" w:rsidRDefault="001A3792" w:rsidP="001A3792">
            <w:r>
              <w:t>Это «костяк» команды, вокруг которого впоследствии, нужно будет строить «гибридные команды»</w:t>
            </w:r>
          </w:p>
          <w:p w:rsidR="001A3792" w:rsidRDefault="001A3792" w:rsidP="001A3792">
            <w:r>
              <w:t>Роль РП на первом этапе выполнит Руководитель направления (</w:t>
            </w:r>
            <w:proofErr w:type="gramStart"/>
            <w:r>
              <w:t>см</w:t>
            </w:r>
            <w:proofErr w:type="gramEnd"/>
            <w:r>
              <w:t>. ниже)</w:t>
            </w:r>
            <w:r w:rsidR="00274711">
              <w:t>.</w:t>
            </w:r>
          </w:p>
          <w:p w:rsidR="00274711" w:rsidRDefault="00274711" w:rsidP="001A3792">
            <w:r>
              <w:t xml:space="preserve">Ресурс тест менеджера будет в дальнейшем </w:t>
            </w:r>
            <w:r w:rsidR="00BD61BD">
              <w:t>разделяемым ресурсом</w:t>
            </w:r>
            <w:r>
              <w:t xml:space="preserve"> между проектами по развитию этого продукта и по развитию других продуктов. </w:t>
            </w:r>
          </w:p>
          <w:p w:rsidR="00274711" w:rsidRDefault="00274711" w:rsidP="00274711">
            <w:proofErr w:type="gramStart"/>
            <w:r>
              <w:t xml:space="preserve">Системный аналитик может быть введен в проект позже, но учитывая отсутствие аналитических компетенций у имеющихся Экспертов лучше инвестировать в систематизацию с точки зрения системы заранее, так как придется обеспечить сходимость уже ведущихся доработок и имеющегося кода с тем кодом, в той модульной архитектуре, которую «выдадут» </w:t>
            </w:r>
            <w:proofErr w:type="spellStart"/>
            <w:r>
              <w:t>бизнес-аналитики</w:t>
            </w:r>
            <w:proofErr w:type="spellEnd"/>
            <w:r>
              <w:t xml:space="preserve"> и продуктовая команда чуть позже. </w:t>
            </w:r>
            <w:proofErr w:type="gramEnd"/>
          </w:p>
        </w:tc>
        <w:tc>
          <w:tcPr>
            <w:tcW w:w="1935" w:type="dxa"/>
          </w:tcPr>
          <w:p w:rsidR="001A3792" w:rsidRDefault="00BD61BD" w:rsidP="00BD61BD">
            <w:pPr>
              <w:ind w:left="-1"/>
            </w:pPr>
            <w:r>
              <w:t>2 140</w:t>
            </w:r>
            <w:proofErr w:type="gramStart"/>
            <w:r w:rsidR="001A3792">
              <w:t xml:space="preserve"> К</w:t>
            </w:r>
            <w:proofErr w:type="gramEnd"/>
            <w:r w:rsidR="003217D0">
              <w:t xml:space="preserve"> </w:t>
            </w:r>
          </w:p>
        </w:tc>
        <w:tc>
          <w:tcPr>
            <w:tcW w:w="2696" w:type="dxa"/>
          </w:tcPr>
          <w:p w:rsidR="001A3792" w:rsidRDefault="00274711" w:rsidP="00FA01DB">
            <w:pPr>
              <w:ind w:left="-1"/>
            </w:pPr>
            <w:r>
              <w:t>Каркас решения</w:t>
            </w:r>
          </w:p>
          <w:p w:rsidR="00274711" w:rsidRPr="00274711" w:rsidRDefault="00274711" w:rsidP="00FA01DB">
            <w:pPr>
              <w:ind w:left="-1"/>
            </w:pPr>
            <w:r>
              <w:t xml:space="preserve">Спецификации функциональных и </w:t>
            </w:r>
            <w:proofErr w:type="spellStart"/>
            <w:r>
              <w:t>нефунциональных</w:t>
            </w:r>
            <w:proofErr w:type="spellEnd"/>
            <w:r>
              <w:t xml:space="preserve"> требований </w:t>
            </w:r>
            <w:r w:rsidRPr="00274711">
              <w:t>(</w:t>
            </w:r>
            <w:r>
              <w:rPr>
                <w:lang w:val="en-US"/>
              </w:rPr>
              <w:t>FURPS</w:t>
            </w:r>
            <w:r w:rsidRPr="00274711">
              <w:t>+</w:t>
            </w:r>
            <w:r w:rsidR="00A66C75">
              <w:t>*</w:t>
            </w:r>
            <w:r w:rsidRPr="00274711">
              <w:t>)</w:t>
            </w:r>
          </w:p>
          <w:p w:rsidR="00274711" w:rsidRDefault="00274711" w:rsidP="00FA01DB">
            <w:pPr>
              <w:ind w:left="-1"/>
            </w:pPr>
            <w:r>
              <w:t>Архитектурные спецификации и концепция оптимизации с технологической точки зрения</w:t>
            </w:r>
          </w:p>
          <w:p w:rsidR="00274711" w:rsidRDefault="00274711" w:rsidP="00274711">
            <w:r>
              <w:t xml:space="preserve">ПМИ </w:t>
            </w:r>
          </w:p>
          <w:p w:rsidR="00274711" w:rsidRDefault="00274711" w:rsidP="00274711">
            <w:r>
              <w:t xml:space="preserve">Тестовые сценарии </w:t>
            </w:r>
          </w:p>
          <w:p w:rsidR="001A3792" w:rsidRDefault="001A3792" w:rsidP="00FA01DB"/>
          <w:p w:rsidR="00274711" w:rsidRDefault="00274711" w:rsidP="00FA01DB">
            <w:pPr>
              <w:pBdr>
                <w:bottom w:val="single" w:sz="6" w:space="1" w:color="auto"/>
              </w:pBdr>
            </w:pPr>
          </w:p>
          <w:p w:rsidR="00274711" w:rsidRPr="00BD61BD" w:rsidRDefault="00274711" w:rsidP="00274711">
            <w:pPr>
              <w:rPr>
                <w:color w:val="FF0000"/>
              </w:rPr>
            </w:pPr>
            <w:r w:rsidRPr="00BD61BD">
              <w:rPr>
                <w:color w:val="FF0000"/>
              </w:rPr>
              <w:t xml:space="preserve">Для </w:t>
            </w:r>
            <w:proofErr w:type="gramStart"/>
            <w:r w:rsidRPr="00BD61BD">
              <w:rPr>
                <w:color w:val="FF0000"/>
              </w:rPr>
              <w:t>всего</w:t>
            </w:r>
            <w:proofErr w:type="gramEnd"/>
            <w:r w:rsidRPr="00BD61BD">
              <w:rPr>
                <w:color w:val="FF0000"/>
              </w:rPr>
              <w:t xml:space="preserve"> что </w:t>
            </w:r>
            <w:r w:rsidR="00BD61BD" w:rsidRPr="00BD61BD">
              <w:rPr>
                <w:color w:val="FF0000"/>
              </w:rPr>
              <w:t xml:space="preserve">будет трансформироваться </w:t>
            </w:r>
            <w:r w:rsidRPr="00BD61BD">
              <w:rPr>
                <w:color w:val="FF0000"/>
              </w:rPr>
              <w:t xml:space="preserve"> в Продукт </w:t>
            </w:r>
            <w:r w:rsidR="00BD61BD" w:rsidRPr="00BD61BD">
              <w:rPr>
                <w:color w:val="FF0000"/>
              </w:rPr>
              <w:t xml:space="preserve">- </w:t>
            </w:r>
            <w:r w:rsidRPr="00BD61BD">
              <w:rPr>
                <w:color w:val="FF0000"/>
                <w:lang w:val="en-US"/>
              </w:rPr>
              <w:t>FURPS</w:t>
            </w:r>
            <w:r w:rsidRPr="00BD61BD">
              <w:rPr>
                <w:color w:val="FF0000"/>
              </w:rPr>
              <w:t xml:space="preserve">+ и архитектурные спецификации – критичны. </w:t>
            </w:r>
          </w:p>
          <w:p w:rsidR="00274711" w:rsidRPr="00274711" w:rsidRDefault="00274711" w:rsidP="00274711">
            <w:r w:rsidRPr="00BD61BD">
              <w:rPr>
                <w:color w:val="FF0000"/>
              </w:rPr>
              <w:t xml:space="preserve">Это могут быть UML модели в </w:t>
            </w:r>
            <w:proofErr w:type="spellStart"/>
            <w:r w:rsidRPr="00BD61BD">
              <w:rPr>
                <w:color w:val="FF0000"/>
              </w:rPr>
              <w:t>Sparx</w:t>
            </w:r>
            <w:proofErr w:type="spellEnd"/>
            <w:r w:rsidRPr="00BD61BD">
              <w:rPr>
                <w:color w:val="FF0000"/>
              </w:rPr>
              <w:t xml:space="preserve"> </w:t>
            </w:r>
            <w:proofErr w:type="gramStart"/>
            <w:r w:rsidRPr="00BD61BD">
              <w:rPr>
                <w:color w:val="FF0000"/>
              </w:rPr>
              <w:t>EA</w:t>
            </w:r>
            <w:proofErr w:type="gramEnd"/>
            <w:r w:rsidRPr="00BD61BD">
              <w:rPr>
                <w:color w:val="FF0000"/>
              </w:rPr>
              <w:t xml:space="preserve"> например, то есть при минимуме формализма действенный результат.</w:t>
            </w:r>
            <w:r>
              <w:t xml:space="preserve"> </w:t>
            </w:r>
          </w:p>
        </w:tc>
      </w:tr>
    </w:tbl>
    <w:p w:rsidR="00A66C75" w:rsidRPr="00A66C75" w:rsidRDefault="00A66C75" w:rsidP="00A66C75">
      <w:pPr>
        <w:pStyle w:val="a5"/>
        <w:shd w:val="clear" w:color="auto" w:fill="FFFFFF"/>
        <w:spacing w:before="0" w:beforeAutospacing="0" w:after="0" w:afterAutospacing="0" w:line="0" w:lineRule="atLeast"/>
        <w:ind w:left="708"/>
        <w:rPr>
          <w:rFonts w:asciiTheme="minorHAnsi" w:hAnsiTheme="minorHAnsi" w:cs="Arial"/>
          <w:i/>
          <w:color w:val="252525"/>
          <w:sz w:val="16"/>
          <w:szCs w:val="16"/>
        </w:rPr>
      </w:pPr>
      <w:r>
        <w:rPr>
          <w:rFonts w:asciiTheme="minorHAnsi" w:hAnsiTheme="minorHAnsi" w:cs="Arial"/>
          <w:b/>
          <w:bCs/>
          <w:i/>
          <w:color w:val="252525"/>
          <w:sz w:val="16"/>
          <w:szCs w:val="16"/>
        </w:rPr>
        <w:t>*</w:t>
      </w:r>
      <w:r w:rsidRPr="00A66C75">
        <w:rPr>
          <w:rFonts w:asciiTheme="minorHAnsi" w:hAnsiTheme="minorHAnsi" w:cs="Arial"/>
          <w:b/>
          <w:bCs/>
          <w:i/>
          <w:color w:val="252525"/>
          <w:sz w:val="16"/>
          <w:szCs w:val="16"/>
        </w:rPr>
        <w:t>FURPS</w:t>
      </w:r>
      <w:r w:rsidRPr="00A66C75">
        <w:rPr>
          <w:rFonts w:asciiTheme="minorHAnsi" w:hAnsiTheme="minorHAnsi" w:cs="Arial"/>
          <w:i/>
          <w:color w:val="252525"/>
          <w:sz w:val="16"/>
          <w:szCs w:val="16"/>
        </w:rPr>
        <w:t> — классификация требований к программным системам.</w:t>
      </w:r>
    </w:p>
    <w:p w:rsidR="00A66C75" w:rsidRPr="00A66C75" w:rsidRDefault="00A66C75" w:rsidP="00A66C75">
      <w:pPr>
        <w:shd w:val="clear" w:color="auto" w:fill="FFFFFF"/>
        <w:spacing w:after="0" w:line="0" w:lineRule="atLeast"/>
        <w:ind w:left="708"/>
        <w:rPr>
          <w:rFonts w:eastAsia="Times New Roman" w:cs="Arial"/>
          <w:i/>
          <w:color w:val="252525"/>
          <w:sz w:val="16"/>
          <w:szCs w:val="16"/>
          <w:lang w:eastAsia="ru-RU"/>
        </w:rPr>
      </w:pPr>
      <w:proofErr w:type="gramStart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Образована</w:t>
      </w:r>
      <w:proofErr w:type="gram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 xml:space="preserve"> от первых букв слов:</w:t>
      </w:r>
    </w:p>
    <w:p w:rsidR="00A66C75" w:rsidRPr="00A66C75" w:rsidRDefault="00A66C75" w:rsidP="00A66C75">
      <w:pPr>
        <w:numPr>
          <w:ilvl w:val="0"/>
          <w:numId w:val="22"/>
        </w:numPr>
        <w:shd w:val="clear" w:color="auto" w:fill="FFFFFF"/>
        <w:tabs>
          <w:tab w:val="clear" w:pos="720"/>
          <w:tab w:val="num" w:pos="1428"/>
        </w:tabs>
        <w:spacing w:after="0" w:line="0" w:lineRule="atLeast"/>
        <w:ind w:left="1092"/>
        <w:rPr>
          <w:rFonts w:eastAsia="Times New Roman" w:cs="Arial"/>
          <w:i/>
          <w:color w:val="252525"/>
          <w:sz w:val="16"/>
          <w:szCs w:val="16"/>
          <w:lang w:eastAsia="ru-RU"/>
        </w:rPr>
      </w:pPr>
      <w:proofErr w:type="spellStart"/>
      <w:r w:rsidRPr="00A66C75">
        <w:rPr>
          <w:rFonts w:eastAsia="Times New Roman" w:cs="Arial"/>
          <w:b/>
          <w:bCs/>
          <w:i/>
          <w:color w:val="252525"/>
          <w:sz w:val="16"/>
          <w:szCs w:val="16"/>
          <w:lang w:eastAsia="ru-RU"/>
        </w:rPr>
        <w:t>Functionality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 — Функциональные требования: свойства, возможности, безопасность. Являются основными, по этим требованиям строятся диаграммы вариантов использования (</w:t>
      </w:r>
      <w:proofErr w:type="spellStart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Use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 xml:space="preserve"> </w:t>
      </w:r>
      <w:proofErr w:type="spellStart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case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 xml:space="preserve"> </w:t>
      </w:r>
      <w:proofErr w:type="spellStart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diagram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).</w:t>
      </w:r>
    </w:p>
    <w:p w:rsidR="00A66C75" w:rsidRPr="00A66C75" w:rsidRDefault="00A66C75" w:rsidP="00A66C75">
      <w:pPr>
        <w:numPr>
          <w:ilvl w:val="0"/>
          <w:numId w:val="22"/>
        </w:numPr>
        <w:shd w:val="clear" w:color="auto" w:fill="FFFFFF"/>
        <w:tabs>
          <w:tab w:val="clear" w:pos="720"/>
          <w:tab w:val="num" w:pos="1428"/>
        </w:tabs>
        <w:spacing w:after="0" w:line="0" w:lineRule="atLeast"/>
        <w:ind w:left="1092"/>
        <w:rPr>
          <w:rFonts w:eastAsia="Times New Roman" w:cs="Arial"/>
          <w:i/>
          <w:color w:val="252525"/>
          <w:sz w:val="16"/>
          <w:szCs w:val="16"/>
          <w:lang w:eastAsia="ru-RU"/>
        </w:rPr>
      </w:pPr>
      <w:proofErr w:type="spellStart"/>
      <w:r w:rsidRPr="00A66C75">
        <w:rPr>
          <w:rFonts w:eastAsia="Times New Roman" w:cs="Arial"/>
          <w:b/>
          <w:bCs/>
          <w:i/>
          <w:color w:val="252525"/>
          <w:sz w:val="16"/>
          <w:szCs w:val="16"/>
          <w:lang w:eastAsia="ru-RU"/>
        </w:rPr>
        <w:t>Usability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 — Требования к удобству использования (UX): человеческий фактор, эстетика, последовательность, документация.</w:t>
      </w:r>
    </w:p>
    <w:p w:rsidR="00A66C75" w:rsidRPr="00A66C75" w:rsidRDefault="00A66C75" w:rsidP="00A66C75">
      <w:pPr>
        <w:numPr>
          <w:ilvl w:val="0"/>
          <w:numId w:val="22"/>
        </w:numPr>
        <w:shd w:val="clear" w:color="auto" w:fill="FFFFFF"/>
        <w:tabs>
          <w:tab w:val="clear" w:pos="720"/>
          <w:tab w:val="num" w:pos="1428"/>
        </w:tabs>
        <w:spacing w:after="0" w:line="0" w:lineRule="atLeast"/>
        <w:ind w:left="1092"/>
        <w:rPr>
          <w:rFonts w:eastAsia="Times New Roman" w:cs="Arial"/>
          <w:i/>
          <w:color w:val="252525"/>
          <w:sz w:val="16"/>
          <w:szCs w:val="16"/>
          <w:lang w:eastAsia="ru-RU"/>
        </w:rPr>
      </w:pPr>
      <w:proofErr w:type="spellStart"/>
      <w:r w:rsidRPr="00A66C75">
        <w:rPr>
          <w:rFonts w:eastAsia="Times New Roman" w:cs="Arial"/>
          <w:b/>
          <w:bCs/>
          <w:i/>
          <w:color w:val="252525"/>
          <w:sz w:val="16"/>
          <w:szCs w:val="16"/>
          <w:lang w:eastAsia="ru-RU"/>
        </w:rPr>
        <w:t>Reliability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 — Требования к надежности: частота возможных сбоев, отказоустойчивость, восстанавливаемость, предсказуемость устойчивости.</w:t>
      </w:r>
    </w:p>
    <w:p w:rsidR="00A66C75" w:rsidRPr="00A66C75" w:rsidRDefault="00A66C75" w:rsidP="00A66C75">
      <w:pPr>
        <w:numPr>
          <w:ilvl w:val="0"/>
          <w:numId w:val="22"/>
        </w:numPr>
        <w:shd w:val="clear" w:color="auto" w:fill="FFFFFF"/>
        <w:tabs>
          <w:tab w:val="clear" w:pos="720"/>
          <w:tab w:val="num" w:pos="1428"/>
        </w:tabs>
        <w:spacing w:after="0" w:line="0" w:lineRule="atLeast"/>
        <w:ind w:left="1092"/>
        <w:rPr>
          <w:rFonts w:eastAsia="Times New Roman" w:cs="Arial"/>
          <w:i/>
          <w:color w:val="252525"/>
          <w:sz w:val="16"/>
          <w:szCs w:val="16"/>
          <w:lang w:eastAsia="ru-RU"/>
        </w:rPr>
      </w:pPr>
      <w:proofErr w:type="spellStart"/>
      <w:r w:rsidRPr="00A66C75">
        <w:rPr>
          <w:rFonts w:eastAsia="Times New Roman" w:cs="Arial"/>
          <w:b/>
          <w:bCs/>
          <w:i/>
          <w:color w:val="252525"/>
          <w:sz w:val="16"/>
          <w:szCs w:val="16"/>
          <w:lang w:eastAsia="ru-RU"/>
        </w:rPr>
        <w:lastRenderedPageBreak/>
        <w:t>Performance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 xml:space="preserve"> — Требования к производительности: время отклика, использование ресурсов, эффективность, мощность, </w:t>
      </w:r>
      <w:proofErr w:type="spellStart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масштабируемость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.</w:t>
      </w:r>
    </w:p>
    <w:p w:rsidR="00A66C75" w:rsidRPr="00A66C75" w:rsidRDefault="00A66C75" w:rsidP="00A66C75">
      <w:pPr>
        <w:numPr>
          <w:ilvl w:val="0"/>
          <w:numId w:val="22"/>
        </w:numPr>
        <w:shd w:val="clear" w:color="auto" w:fill="FFFFFF"/>
        <w:tabs>
          <w:tab w:val="clear" w:pos="720"/>
          <w:tab w:val="num" w:pos="1428"/>
        </w:tabs>
        <w:spacing w:after="0" w:line="0" w:lineRule="atLeast"/>
        <w:ind w:left="1092"/>
        <w:rPr>
          <w:rFonts w:eastAsia="Times New Roman" w:cs="Arial"/>
          <w:i/>
          <w:color w:val="252525"/>
          <w:sz w:val="16"/>
          <w:szCs w:val="16"/>
          <w:lang w:eastAsia="ru-RU"/>
        </w:rPr>
      </w:pPr>
      <w:proofErr w:type="spellStart"/>
      <w:proofErr w:type="gramStart"/>
      <w:r w:rsidRPr="00A66C75">
        <w:rPr>
          <w:rFonts w:eastAsia="Times New Roman" w:cs="Arial"/>
          <w:b/>
          <w:bCs/>
          <w:i/>
          <w:color w:val="252525"/>
          <w:sz w:val="16"/>
          <w:szCs w:val="16"/>
          <w:lang w:eastAsia="ru-RU"/>
        </w:rPr>
        <w:t>Supportability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 — Требования к поддержке: возможность поддержки, ремонтопригодность, гибкость, модифицируемость, модульность, расширяемость, возможность локализации.</w:t>
      </w:r>
      <w:proofErr w:type="gramEnd"/>
    </w:p>
    <w:p w:rsidR="00A66C75" w:rsidRPr="00A66C75" w:rsidRDefault="00A66C75" w:rsidP="00A66C75">
      <w:pPr>
        <w:shd w:val="clear" w:color="auto" w:fill="FFFFFF"/>
        <w:spacing w:after="0" w:line="0" w:lineRule="atLeast"/>
        <w:ind w:left="708"/>
        <w:rPr>
          <w:rFonts w:eastAsia="Times New Roman" w:cs="Arial"/>
          <w:i/>
          <w:color w:val="252525"/>
          <w:sz w:val="16"/>
          <w:szCs w:val="16"/>
          <w:lang w:eastAsia="ru-RU"/>
        </w:rPr>
      </w:pPr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Требования были разработаны и представлены </w:t>
      </w:r>
      <w:proofErr w:type="spellStart"/>
      <w:r w:rsidR="00982335"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fldChar w:fldCharType="begin"/>
      </w:r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instrText xml:space="preserve"> HYPERLINK "https://ru.wikipedia.org/wiki/Hewlett-Packard" \o "Hewlett-Packard" </w:instrText>
      </w:r>
      <w:r w:rsidR="00982335"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fldChar w:fldCharType="separate"/>
      </w:r>
      <w:r w:rsidRPr="00A66C75">
        <w:rPr>
          <w:rFonts w:eastAsia="Times New Roman" w:cs="Arial"/>
          <w:i/>
          <w:color w:val="0B0080"/>
          <w:sz w:val="16"/>
          <w:szCs w:val="16"/>
          <w:lang w:eastAsia="ru-RU"/>
        </w:rPr>
        <w:t>Hewlett-Packard</w:t>
      </w:r>
      <w:proofErr w:type="spellEnd"/>
      <w:r w:rsidR="00982335"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fldChar w:fldCharType="end"/>
      </w:r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. В настоящее время используется аббревиатура FURPS+. Символ "+" означает дополнительные факторы, добавленные HP для расширения понятия и выделения второстепенных, но важных атрибутов: интерфейс, операции, юридические вопросы и т.п.</w:t>
      </w:r>
    </w:p>
    <w:p w:rsidR="001A3792" w:rsidRPr="00A66C75" w:rsidRDefault="00A66C75" w:rsidP="00A66C75">
      <w:pPr>
        <w:spacing w:after="0" w:line="0" w:lineRule="atLeast"/>
        <w:ind w:left="708"/>
        <w:rPr>
          <w:i/>
          <w:sz w:val="16"/>
          <w:szCs w:val="16"/>
        </w:rPr>
      </w:pPr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 xml:space="preserve">Некоторые из этих требований </w:t>
      </w:r>
      <w:proofErr w:type="spellStart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называютя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 </w:t>
      </w:r>
      <w:r w:rsidRPr="00A66C75">
        <w:rPr>
          <w:rFonts w:eastAsia="Times New Roman" w:cs="Arial"/>
          <w:i/>
          <w:iCs/>
          <w:color w:val="252525"/>
          <w:sz w:val="16"/>
          <w:szCs w:val="16"/>
          <w:lang w:eastAsia="ru-RU"/>
        </w:rPr>
        <w:t>атрибутами качества</w:t>
      </w:r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 (</w:t>
      </w:r>
      <w:proofErr w:type="spellStart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usability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 xml:space="preserve">, </w:t>
      </w:r>
      <w:proofErr w:type="spellStart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reliability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 xml:space="preserve">, </w:t>
      </w:r>
      <w:proofErr w:type="spellStart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performance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 xml:space="preserve">, </w:t>
      </w:r>
      <w:proofErr w:type="spellStart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supportability</w:t>
      </w:r>
      <w:proofErr w:type="spellEnd"/>
      <w:r w:rsidRPr="00A66C75">
        <w:rPr>
          <w:rFonts w:eastAsia="Times New Roman" w:cs="Arial"/>
          <w:i/>
          <w:color w:val="252525"/>
          <w:sz w:val="16"/>
          <w:szCs w:val="16"/>
          <w:lang w:eastAsia="ru-RU"/>
        </w:rPr>
        <w:t>).</w:t>
      </w:r>
    </w:p>
    <w:p w:rsidR="00A66C75" w:rsidRDefault="00A66C75" w:rsidP="00A66C75"/>
    <w:p w:rsidR="00C722D7" w:rsidRDefault="00C722D7" w:rsidP="00C722D7">
      <w:pPr>
        <w:pStyle w:val="3"/>
      </w:pPr>
      <w:bookmarkStart w:id="19" w:name="_Toc432089905"/>
      <w:r>
        <w:t>Стратегическая бизнес цель</w:t>
      </w:r>
      <w:bookmarkEnd w:id="19"/>
      <w:r>
        <w:t xml:space="preserve"> </w:t>
      </w:r>
    </w:p>
    <w:p w:rsidR="00C722D7" w:rsidRDefault="00C722D7" w:rsidP="00C722D7">
      <w:r>
        <w:t xml:space="preserve">Достижение </w:t>
      </w:r>
      <w:r w:rsidR="000028D5">
        <w:t>оборота в объеме</w:t>
      </w:r>
      <w:proofErr w:type="gramStart"/>
      <w:r w:rsidR="000028D5">
        <w:t xml:space="preserve"> </w:t>
      </w:r>
      <w:r w:rsidR="00BD61BD" w:rsidRPr="002424C5">
        <w:t>[…]</w:t>
      </w:r>
      <w:r w:rsidR="00BD61BD">
        <w:t xml:space="preserve"> </w:t>
      </w:r>
      <w:proofErr w:type="gramEnd"/>
      <w:r w:rsidR="00BD61BD">
        <w:t>в 2016 году.</w:t>
      </w:r>
      <w:r w:rsidR="00735CE8">
        <w:t xml:space="preserve"> </w:t>
      </w:r>
    </w:p>
    <w:p w:rsidR="00CC5CF6" w:rsidRDefault="00C722D7" w:rsidP="002F1E78">
      <w:r>
        <w:t>Т</w:t>
      </w:r>
      <w:r w:rsidR="00735CE8">
        <w:t>ак как ключевая компетенция это продукт для машиностроения</w:t>
      </w:r>
      <w:r w:rsidR="000028D5">
        <w:t>,</w:t>
      </w:r>
      <w:r w:rsidR="00735CE8">
        <w:t xml:space="preserve"> </w:t>
      </w:r>
      <w:r w:rsidR="002F3A46">
        <w:t>то, с учетом анализа текущей функциональной архитектуры продукта (</w:t>
      </w:r>
      <w:proofErr w:type="gramStart"/>
      <w:r w:rsidR="002F3A46">
        <w:t>см</w:t>
      </w:r>
      <w:proofErr w:type="gramEnd"/>
      <w:r w:rsidR="002F3A46">
        <w:t xml:space="preserve"> ниже), </w:t>
      </w:r>
      <w:r>
        <w:t xml:space="preserve">в первую очередь </w:t>
      </w:r>
      <w:r w:rsidR="00735CE8">
        <w:t>требуется:</w:t>
      </w:r>
    </w:p>
    <w:p w:rsidR="00CC5CF6" w:rsidRDefault="00CC5CF6" w:rsidP="00CC5CF6">
      <w:pPr>
        <w:pStyle w:val="a3"/>
        <w:numPr>
          <w:ilvl w:val="0"/>
          <w:numId w:val="18"/>
        </w:numPr>
        <w:rPr>
          <w:lang w:val="ru-RU"/>
        </w:rPr>
      </w:pPr>
      <w:r w:rsidRPr="00CC5CF6">
        <w:rPr>
          <w:lang w:val="ru-RU"/>
        </w:rPr>
        <w:t>провести анализ рынка и выявить потенциальных клиентов</w:t>
      </w:r>
      <w:r>
        <w:rPr>
          <w:lang w:val="ru-RU"/>
        </w:rPr>
        <w:t xml:space="preserve">, </w:t>
      </w:r>
      <w:r w:rsidRPr="00CC5CF6">
        <w:rPr>
          <w:lang w:val="ru-RU"/>
        </w:rPr>
        <w:t xml:space="preserve">провести интервьюирование их потребностей; </w:t>
      </w:r>
    </w:p>
    <w:p w:rsidR="00CC5CF6" w:rsidRDefault="00CC5CF6" w:rsidP="00CC5CF6">
      <w:pPr>
        <w:pStyle w:val="a3"/>
        <w:numPr>
          <w:ilvl w:val="0"/>
          <w:numId w:val="18"/>
        </w:numPr>
        <w:rPr>
          <w:lang w:val="ru-RU"/>
        </w:rPr>
      </w:pPr>
      <w:r>
        <w:rPr>
          <w:lang w:val="ru-RU"/>
        </w:rPr>
        <w:t xml:space="preserve">провести </w:t>
      </w:r>
      <w:proofErr w:type="spellStart"/>
      <w:r w:rsidRPr="00CC5CF6">
        <w:rPr>
          <w:lang w:val="ru-RU"/>
        </w:rPr>
        <w:t>приоритезацию</w:t>
      </w:r>
      <w:proofErr w:type="spellEnd"/>
      <w:r w:rsidRPr="00CC5CF6">
        <w:rPr>
          <w:lang w:val="ru-RU"/>
        </w:rPr>
        <w:t xml:space="preserve"> потребностей, исходя из экономического эффекта (уменьшения времени простоя, оптимизации управления затратами и материалами, бережливое производство, повышение качества изделий); </w:t>
      </w:r>
    </w:p>
    <w:p w:rsidR="00BE4568" w:rsidRPr="00CC5CF6" w:rsidRDefault="00BE4568" w:rsidP="00CC5CF6">
      <w:pPr>
        <w:pStyle w:val="a3"/>
        <w:numPr>
          <w:ilvl w:val="0"/>
          <w:numId w:val="18"/>
        </w:numPr>
        <w:rPr>
          <w:lang w:val="ru-RU"/>
        </w:rPr>
      </w:pPr>
      <w:r>
        <w:rPr>
          <w:lang w:val="ru-RU"/>
        </w:rPr>
        <w:t xml:space="preserve">на основании имеющихся данных отраслевого </w:t>
      </w:r>
      <w:proofErr w:type="spellStart"/>
      <w:proofErr w:type="gramStart"/>
      <w:r>
        <w:rPr>
          <w:lang w:val="ru-RU"/>
        </w:rPr>
        <w:t>бизнес-анализа</w:t>
      </w:r>
      <w:proofErr w:type="spellEnd"/>
      <w:proofErr w:type="gramEnd"/>
      <w:r>
        <w:rPr>
          <w:lang w:val="ru-RU"/>
        </w:rPr>
        <w:t xml:space="preserve"> и результатов интервью выделить перечень функциональности и разработать перечень  функциональных модулей (модуль – единица коммерческой </w:t>
      </w:r>
      <w:proofErr w:type="spellStart"/>
      <w:r>
        <w:rPr>
          <w:lang w:val="ru-RU"/>
        </w:rPr>
        <w:t>востребованности</w:t>
      </w:r>
      <w:proofErr w:type="spellEnd"/>
      <w:r>
        <w:rPr>
          <w:lang w:val="ru-RU"/>
        </w:rPr>
        <w:t xml:space="preserve"> большинством клиентов);</w:t>
      </w:r>
    </w:p>
    <w:p w:rsidR="00CC5CF6" w:rsidRPr="00CC5CF6" w:rsidRDefault="00CC5CF6" w:rsidP="00CC5CF6">
      <w:pPr>
        <w:pStyle w:val="a3"/>
        <w:numPr>
          <w:ilvl w:val="0"/>
          <w:numId w:val="18"/>
        </w:numPr>
        <w:rPr>
          <w:lang w:val="ru-RU"/>
        </w:rPr>
      </w:pPr>
      <w:r>
        <w:rPr>
          <w:lang w:val="ru-RU"/>
        </w:rPr>
        <w:t xml:space="preserve">выделить приоритетность и </w:t>
      </w:r>
      <w:proofErr w:type="spellStart"/>
      <w:r>
        <w:rPr>
          <w:lang w:val="ru-RU"/>
        </w:rPr>
        <w:t>этапность</w:t>
      </w:r>
      <w:proofErr w:type="spellEnd"/>
      <w:r>
        <w:rPr>
          <w:lang w:val="ru-RU"/>
        </w:rPr>
        <w:t xml:space="preserve"> реализации функционала с точки зрения </w:t>
      </w:r>
      <w:proofErr w:type="spellStart"/>
      <w:r>
        <w:rPr>
          <w:lang w:val="ru-RU"/>
        </w:rPr>
        <w:t>приоретизированных</w:t>
      </w:r>
      <w:proofErr w:type="spellEnd"/>
      <w:r>
        <w:rPr>
          <w:lang w:val="ru-RU"/>
        </w:rPr>
        <w:t xml:space="preserve"> потребностей потенциальных клиентов.</w:t>
      </w:r>
    </w:p>
    <w:p w:rsidR="00BE4568" w:rsidRDefault="00BE4568" w:rsidP="002F1E78">
      <w:r>
        <w:t>Параллельно требуется п</w:t>
      </w:r>
      <w:r w:rsidR="00CC5CF6">
        <w:t>родо</w:t>
      </w:r>
      <w:r>
        <w:t>лжить отраслевой бизнес-анализ:</w:t>
      </w:r>
    </w:p>
    <w:p w:rsidR="00BE4568" w:rsidRDefault="00CC5CF6" w:rsidP="00BE4568">
      <w:pPr>
        <w:pStyle w:val="a3"/>
        <w:numPr>
          <w:ilvl w:val="0"/>
          <w:numId w:val="19"/>
        </w:numPr>
        <w:rPr>
          <w:lang w:val="ru-RU"/>
        </w:rPr>
      </w:pPr>
      <w:r w:rsidRPr="00BE4568">
        <w:rPr>
          <w:lang w:val="ru-RU"/>
        </w:rPr>
        <w:t xml:space="preserve">привлекая экспертов, которые смогут обеспечить формирование </w:t>
      </w:r>
      <w:proofErr w:type="spellStart"/>
      <w:r w:rsidRPr="00BE4568">
        <w:rPr>
          <w:lang w:val="ru-RU"/>
        </w:rPr>
        <w:t>верхне-уровневых</w:t>
      </w:r>
      <w:proofErr w:type="spellEnd"/>
      <w:r w:rsidRPr="00BE4568">
        <w:rPr>
          <w:lang w:val="ru-RU"/>
        </w:rPr>
        <w:t xml:space="preserve"> требований по ключевым направлениям</w:t>
      </w:r>
      <w:r w:rsidR="00BE4568">
        <w:rPr>
          <w:lang w:val="ru-RU"/>
        </w:rPr>
        <w:t>;</w:t>
      </w:r>
    </w:p>
    <w:p w:rsidR="00BE4568" w:rsidRDefault="00BE4568" w:rsidP="00BE4568">
      <w:pPr>
        <w:pStyle w:val="a3"/>
        <w:numPr>
          <w:ilvl w:val="0"/>
          <w:numId w:val="19"/>
        </w:numPr>
        <w:rPr>
          <w:lang w:val="ru-RU"/>
        </w:rPr>
      </w:pPr>
      <w:r w:rsidRPr="00CC5CF6">
        <w:rPr>
          <w:lang w:val="ru-RU"/>
        </w:rPr>
        <w:t xml:space="preserve">провести анализ продуктов-конкурентов </w:t>
      </w:r>
      <w:r>
        <w:rPr>
          <w:lang w:val="ru-RU"/>
        </w:rPr>
        <w:t xml:space="preserve">и продуктов-заместителей </w:t>
      </w:r>
      <w:r w:rsidRPr="00CC5CF6">
        <w:rPr>
          <w:lang w:val="ru-RU"/>
        </w:rPr>
        <w:t>на предмет функционала и стоимости</w:t>
      </w:r>
      <w:r>
        <w:rPr>
          <w:lang w:val="ru-RU"/>
        </w:rPr>
        <w:t>;</w:t>
      </w:r>
    </w:p>
    <w:p w:rsidR="00CC5CF6" w:rsidRDefault="00BE4568" w:rsidP="00BE4568">
      <w:pPr>
        <w:pStyle w:val="a3"/>
        <w:numPr>
          <w:ilvl w:val="0"/>
          <w:numId w:val="19"/>
        </w:numPr>
        <w:rPr>
          <w:lang w:val="ru-RU"/>
        </w:rPr>
      </w:pPr>
      <w:r>
        <w:rPr>
          <w:lang w:val="ru-RU"/>
        </w:rPr>
        <w:t>с</w:t>
      </w:r>
      <w:r w:rsidR="00CC5CF6" w:rsidRPr="00BE4568">
        <w:rPr>
          <w:lang w:val="ru-RU"/>
        </w:rPr>
        <w:t>формировать перечень требов</w:t>
      </w:r>
      <w:r>
        <w:rPr>
          <w:lang w:val="ru-RU"/>
        </w:rPr>
        <w:t>аний по технологическим модулям, оценить высокоуровневую трудоемкость их реализации;</w:t>
      </w:r>
    </w:p>
    <w:p w:rsidR="00BE4568" w:rsidRDefault="00CC5CF6" w:rsidP="002F1E78">
      <w:r>
        <w:t xml:space="preserve">Оптимизировать </w:t>
      </w:r>
      <w:r w:rsidR="001F7E7E">
        <w:t>архитектуру конечного «продукта для машиностроения»</w:t>
      </w:r>
      <w:r w:rsidR="00BE4568">
        <w:t>:</w:t>
      </w:r>
    </w:p>
    <w:p w:rsidR="00BE4568" w:rsidRPr="00BE4568" w:rsidRDefault="00BE4568" w:rsidP="00BE4568">
      <w:pPr>
        <w:pStyle w:val="a3"/>
        <w:numPr>
          <w:ilvl w:val="0"/>
          <w:numId w:val="20"/>
        </w:numPr>
        <w:rPr>
          <w:lang w:val="ru-RU"/>
        </w:rPr>
      </w:pPr>
      <w:r w:rsidRPr="00BE4568">
        <w:rPr>
          <w:lang w:val="ru-RU"/>
        </w:rPr>
        <w:t xml:space="preserve">На основании проведенного анализа рынка и клиентов и на основании отраслевого бизнес анализа </w:t>
      </w:r>
      <w:r>
        <w:rPr>
          <w:lang w:val="ru-RU"/>
        </w:rPr>
        <w:t>выделить общее «продуктовое ядро</w:t>
      </w:r>
      <w:r w:rsidRPr="00BE4568">
        <w:rPr>
          <w:lang w:val="ru-RU"/>
        </w:rPr>
        <w:t>»</w:t>
      </w:r>
      <w:r>
        <w:rPr>
          <w:lang w:val="ru-RU"/>
        </w:rPr>
        <w:t>;</w:t>
      </w:r>
    </w:p>
    <w:p w:rsidR="00BE4568" w:rsidRDefault="00BE4568" w:rsidP="00BE4568">
      <w:pPr>
        <w:pStyle w:val="a3"/>
        <w:numPr>
          <w:ilvl w:val="0"/>
          <w:numId w:val="20"/>
        </w:numPr>
        <w:rPr>
          <w:lang w:val="ru-RU"/>
        </w:rPr>
      </w:pPr>
      <w:r w:rsidRPr="00BE4568">
        <w:rPr>
          <w:lang w:val="ru-RU"/>
        </w:rPr>
        <w:t xml:space="preserve">с учетом декомпозиции по функциональным и технологическим модулям </w:t>
      </w:r>
      <w:r w:rsidR="00B756B7">
        <w:rPr>
          <w:lang w:val="ru-RU"/>
        </w:rPr>
        <w:t xml:space="preserve">и </w:t>
      </w:r>
      <w:proofErr w:type="spellStart"/>
      <w:r w:rsidR="00B756B7">
        <w:rPr>
          <w:lang w:val="ru-RU"/>
        </w:rPr>
        <w:t>роадмепа</w:t>
      </w:r>
      <w:proofErr w:type="spellEnd"/>
      <w:r w:rsidR="00B756B7">
        <w:rPr>
          <w:lang w:val="ru-RU"/>
        </w:rPr>
        <w:t xml:space="preserve"> в разделе «анализ архитектуры» </w:t>
      </w:r>
      <w:r w:rsidRPr="00BE4568">
        <w:rPr>
          <w:lang w:val="ru-RU"/>
        </w:rPr>
        <w:t>разработать оптимизированную целевую архитектуру продукта</w:t>
      </w:r>
      <w:r>
        <w:rPr>
          <w:lang w:val="ru-RU"/>
        </w:rPr>
        <w:t>;</w:t>
      </w:r>
    </w:p>
    <w:p w:rsidR="00BE4568" w:rsidRDefault="00BE4568" w:rsidP="002F1E78">
      <w:r>
        <w:t>С</w:t>
      </w:r>
      <w:r w:rsidR="00CC5CF6">
        <w:t xml:space="preserve"> учетом выделения общего «продуктового ядра»</w:t>
      </w:r>
      <w:r>
        <w:t xml:space="preserve"> и оптимизированной архитектуры </w:t>
      </w:r>
    </w:p>
    <w:p w:rsidR="00BE4568" w:rsidRPr="00BE4568" w:rsidRDefault="00BE4568" w:rsidP="00BE4568">
      <w:pPr>
        <w:pStyle w:val="a3"/>
        <w:numPr>
          <w:ilvl w:val="0"/>
          <w:numId w:val="19"/>
        </w:numPr>
        <w:rPr>
          <w:lang w:val="ru-RU"/>
        </w:rPr>
      </w:pPr>
      <w:r w:rsidRPr="00BE4568">
        <w:rPr>
          <w:lang w:val="ru-RU"/>
        </w:rPr>
        <w:t xml:space="preserve">дать оценки трудоемкости реализации, </w:t>
      </w:r>
      <w:r>
        <w:rPr>
          <w:lang w:val="ru-RU"/>
        </w:rPr>
        <w:t>сформулировать ценовое предложение;</w:t>
      </w:r>
    </w:p>
    <w:p w:rsidR="002F1E78" w:rsidRPr="00BE4568" w:rsidRDefault="001F7E7E" w:rsidP="00BE4568">
      <w:pPr>
        <w:pStyle w:val="a3"/>
        <w:numPr>
          <w:ilvl w:val="0"/>
          <w:numId w:val="21"/>
        </w:numPr>
        <w:rPr>
          <w:lang w:val="ru-RU"/>
        </w:rPr>
      </w:pPr>
      <w:r w:rsidRPr="00BE4568">
        <w:rPr>
          <w:lang w:val="ru-RU"/>
        </w:rPr>
        <w:t xml:space="preserve">сформировать </w:t>
      </w:r>
      <w:r w:rsidR="00CC5CF6" w:rsidRPr="00BE4568">
        <w:rPr>
          <w:lang w:val="ru-RU"/>
        </w:rPr>
        <w:t xml:space="preserve">уточненный </w:t>
      </w:r>
      <w:r w:rsidRPr="00BE4568">
        <w:rPr>
          <w:lang w:val="ru-RU"/>
        </w:rPr>
        <w:t xml:space="preserve">портфель </w:t>
      </w:r>
      <w:r w:rsidR="00CC5CF6" w:rsidRPr="00BE4568">
        <w:rPr>
          <w:lang w:val="ru-RU"/>
        </w:rPr>
        <w:t>проектов</w:t>
      </w:r>
      <w:r w:rsidR="00BE4568" w:rsidRPr="00BE4568">
        <w:rPr>
          <w:lang w:val="ru-RU"/>
        </w:rPr>
        <w:t xml:space="preserve"> и уточнить бюджеты на реализацию портфеля проектов. </w:t>
      </w:r>
    </w:p>
    <w:tbl>
      <w:tblPr>
        <w:tblStyle w:val="af0"/>
        <w:tblW w:w="9418" w:type="dxa"/>
        <w:tblLook w:val="04A0"/>
      </w:tblPr>
      <w:tblGrid>
        <w:gridCol w:w="1101"/>
        <w:gridCol w:w="3686"/>
        <w:gridCol w:w="1935"/>
        <w:gridCol w:w="2696"/>
      </w:tblGrid>
      <w:tr w:rsidR="001A3792" w:rsidRPr="001A3792" w:rsidTr="003A152A">
        <w:tc>
          <w:tcPr>
            <w:tcW w:w="1101" w:type="dxa"/>
            <w:shd w:val="clear" w:color="auto" w:fill="BFBFBF" w:themeFill="background1" w:themeFillShade="BF"/>
          </w:tcPr>
          <w:p w:rsidR="001A3792" w:rsidRPr="001A3792" w:rsidRDefault="001A3792" w:rsidP="001A3792">
            <w:pPr>
              <w:jc w:val="center"/>
              <w:rPr>
                <w:b/>
              </w:rPr>
            </w:pPr>
            <w:r w:rsidRPr="001A3792">
              <w:rPr>
                <w:b/>
              </w:rPr>
              <w:t>Срок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1A3792" w:rsidRPr="001A3792" w:rsidRDefault="001A3792" w:rsidP="001A3792">
            <w:pPr>
              <w:jc w:val="center"/>
              <w:rPr>
                <w:b/>
              </w:rPr>
            </w:pPr>
            <w:r w:rsidRPr="001A3792">
              <w:rPr>
                <w:b/>
              </w:rPr>
              <w:t>Требуемая команда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1A3792" w:rsidRPr="001A3792" w:rsidRDefault="001A3792" w:rsidP="001A3792">
            <w:pPr>
              <w:jc w:val="center"/>
              <w:rPr>
                <w:b/>
              </w:rPr>
            </w:pPr>
            <w:r w:rsidRPr="001A3792">
              <w:rPr>
                <w:b/>
              </w:rPr>
              <w:t>Бюджет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1A3792" w:rsidRPr="001A3792" w:rsidRDefault="001A3792" w:rsidP="001A3792">
            <w:pPr>
              <w:jc w:val="center"/>
              <w:rPr>
                <w:b/>
              </w:rPr>
            </w:pPr>
            <w:r w:rsidRPr="001A3792">
              <w:rPr>
                <w:b/>
              </w:rPr>
              <w:t>Результат</w:t>
            </w:r>
          </w:p>
        </w:tc>
      </w:tr>
      <w:tr w:rsidR="001A3792" w:rsidTr="003A152A">
        <w:tc>
          <w:tcPr>
            <w:tcW w:w="1101" w:type="dxa"/>
          </w:tcPr>
          <w:p w:rsidR="001A3792" w:rsidRDefault="001A3792" w:rsidP="002F1E78">
            <w:r>
              <w:t>3 месяца</w:t>
            </w:r>
          </w:p>
        </w:tc>
        <w:tc>
          <w:tcPr>
            <w:tcW w:w="3686" w:type="dxa"/>
          </w:tcPr>
          <w:p w:rsidR="001A3792" w:rsidRDefault="001A3792" w:rsidP="001A3792">
            <w:r>
              <w:t xml:space="preserve">Руководитель направления + </w:t>
            </w:r>
            <w:r w:rsidR="00BD61BD">
              <w:t>три</w:t>
            </w:r>
            <w:r>
              <w:t xml:space="preserve"> БА. </w:t>
            </w:r>
          </w:p>
          <w:p w:rsidR="001A3792" w:rsidRDefault="001A3792" w:rsidP="001A3792">
            <w:r>
              <w:t xml:space="preserve">По окончанию этих работ эта </w:t>
            </w:r>
            <w:r>
              <w:lastRenderedPageBreak/>
              <w:t xml:space="preserve">команда займется продуктовым менеджментом «вширь» с точки зрения расширения линейки продуктов (ЖКХ, BI, Мониторинг) и «вглубь» (дальнейшая детализация требований к «продукту для машиностроения»).  </w:t>
            </w:r>
          </w:p>
          <w:p w:rsidR="001A3792" w:rsidRDefault="001A3792" w:rsidP="001A3792">
            <w:r>
              <w:t xml:space="preserve">В задачи руководителя направления также будет входить курирование проектов по реализации. По </w:t>
            </w:r>
            <w:proofErr w:type="gramStart"/>
            <w:r>
              <w:t>сути</w:t>
            </w:r>
            <w:proofErr w:type="gramEnd"/>
            <w:r>
              <w:t xml:space="preserve"> он и его команда будут выступать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owner</w:t>
            </w:r>
            <w:proofErr w:type="spellEnd"/>
            <w:r>
              <w:t xml:space="preserve"> в командах разработки.  </w:t>
            </w:r>
          </w:p>
          <w:p w:rsidR="001A3792" w:rsidRDefault="001A3792" w:rsidP="002F1E78"/>
          <w:p w:rsidR="00F6223D" w:rsidRPr="00F6223D" w:rsidRDefault="00BD61BD" w:rsidP="00F6223D">
            <w:r>
              <w:t>Три</w:t>
            </w:r>
            <w:r w:rsidR="00F6223D" w:rsidRPr="00F6223D">
              <w:t xml:space="preserve"> БА:</w:t>
            </w:r>
          </w:p>
          <w:p w:rsidR="00F6223D" w:rsidRPr="00F6223D" w:rsidRDefault="00F6223D" w:rsidP="00F6223D">
            <w:r w:rsidRPr="00F6223D">
              <w:t xml:space="preserve">1 – управление требованиями к продукту, исследование рынка, продуктов конкурентов, </w:t>
            </w:r>
            <w:r w:rsidRPr="00F6223D">
              <w:rPr>
                <w:lang w:val="en-US"/>
              </w:rPr>
              <w:t>SWOT</w:t>
            </w:r>
            <w:r w:rsidRPr="00F6223D">
              <w:t xml:space="preserve">  анализ</w:t>
            </w:r>
          </w:p>
          <w:p w:rsidR="00F6223D" w:rsidRPr="00BD61BD" w:rsidRDefault="00F6223D" w:rsidP="00F6223D">
            <w:r w:rsidRPr="00F6223D">
              <w:t>2 и 3 – интервьюирование потенциальных клиентов</w:t>
            </w:r>
            <w:proofErr w:type="gramStart"/>
            <w:r w:rsidRPr="00F6223D">
              <w:t xml:space="preserve"> ,</w:t>
            </w:r>
            <w:proofErr w:type="gramEnd"/>
            <w:r w:rsidRPr="00F6223D">
              <w:t xml:space="preserve"> реверс инжиниринг требований. Специализация </w:t>
            </w:r>
            <w:r w:rsidRPr="00F6223D">
              <w:rPr>
                <w:lang w:val="en-US"/>
              </w:rPr>
              <w:t>MES</w:t>
            </w:r>
            <w:r w:rsidRPr="00F6223D">
              <w:t xml:space="preserve"> и </w:t>
            </w:r>
            <w:r w:rsidRPr="00F6223D">
              <w:rPr>
                <w:lang w:val="en-US"/>
              </w:rPr>
              <w:t>ERP</w:t>
            </w:r>
            <w:r w:rsidRPr="00F6223D">
              <w:t xml:space="preserve">. </w:t>
            </w:r>
            <w:r w:rsidRPr="00BD61BD">
              <w:t xml:space="preserve">Учитывая 3 команды разработки только по </w:t>
            </w:r>
            <w:r w:rsidRPr="00BD61BD">
              <w:rPr>
                <w:lang w:val="en-US"/>
              </w:rPr>
              <w:t>MES</w:t>
            </w:r>
            <w:r w:rsidRPr="00BD61BD">
              <w:t xml:space="preserve">  3 БА. Можно оставить 2. </w:t>
            </w:r>
          </w:p>
          <w:p w:rsidR="00F6223D" w:rsidRDefault="00F6223D" w:rsidP="002F1E78"/>
        </w:tc>
        <w:tc>
          <w:tcPr>
            <w:tcW w:w="1935" w:type="dxa"/>
          </w:tcPr>
          <w:p w:rsidR="001A3792" w:rsidRDefault="003217D0" w:rsidP="00BD61BD">
            <w:pPr>
              <w:ind w:left="-1"/>
            </w:pPr>
            <w:r>
              <w:rPr>
                <w:lang w:val="en-US"/>
              </w:rPr>
              <w:lastRenderedPageBreak/>
              <w:t xml:space="preserve">2 </w:t>
            </w:r>
            <w:r w:rsidR="00BD61BD">
              <w:t>6</w:t>
            </w:r>
            <w:r>
              <w:rPr>
                <w:lang w:val="en-US"/>
              </w:rPr>
              <w:t>25</w:t>
            </w:r>
            <w:r w:rsidR="001A3792">
              <w:t xml:space="preserve"> К </w:t>
            </w:r>
          </w:p>
        </w:tc>
        <w:tc>
          <w:tcPr>
            <w:tcW w:w="2696" w:type="dxa"/>
          </w:tcPr>
          <w:p w:rsidR="001A3792" w:rsidRPr="00BD61BD" w:rsidRDefault="001A3792" w:rsidP="001A3792">
            <w:pPr>
              <w:ind w:left="-1"/>
            </w:pPr>
            <w:r w:rsidRPr="00BD61BD">
              <w:t>«Ядр</w:t>
            </w:r>
            <w:r w:rsidR="00CD5590" w:rsidRPr="00BD61BD">
              <w:t xml:space="preserve">овая» и «модульная» </w:t>
            </w:r>
            <w:r w:rsidR="00CD5590" w:rsidRPr="00BD61BD">
              <w:lastRenderedPageBreak/>
              <w:t>архитектура, позволяющая развивать продукт в соответствии с бизнес приоритетами компании.</w:t>
            </w:r>
          </w:p>
          <w:p w:rsidR="001A3792" w:rsidRPr="00BD61BD" w:rsidRDefault="001A3792" w:rsidP="001A3792">
            <w:pPr>
              <w:ind w:left="-1"/>
            </w:pPr>
          </w:p>
          <w:p w:rsidR="001A3792" w:rsidRPr="00BD61BD" w:rsidRDefault="001A3792" w:rsidP="001A3792">
            <w:pPr>
              <w:ind w:left="-1"/>
            </w:pPr>
            <w:r w:rsidRPr="00BD61BD">
              <w:t>Ясное и аргументированное ценовое предложение.</w:t>
            </w:r>
          </w:p>
          <w:p w:rsidR="001A3792" w:rsidRPr="00BD61BD" w:rsidRDefault="00833757" w:rsidP="001A3792">
            <w:pPr>
              <w:ind w:left="-1"/>
            </w:pPr>
            <w:r w:rsidRPr="00BD61BD">
              <w:t>Стратегия развития продукта</w:t>
            </w:r>
          </w:p>
          <w:p w:rsidR="001A3792" w:rsidRPr="00BD61BD" w:rsidRDefault="001A3792" w:rsidP="001A3792">
            <w:pPr>
              <w:pBdr>
                <w:bottom w:val="single" w:sz="6" w:space="1" w:color="auto"/>
              </w:pBdr>
              <w:ind w:left="-1"/>
            </w:pPr>
            <w:r w:rsidRPr="00BD61BD">
              <w:t>Портфель проектов, сбалансированный для достижения целей бизнеса по итогам 2016 года.</w:t>
            </w:r>
          </w:p>
          <w:p w:rsidR="00274711" w:rsidRPr="00BD61BD" w:rsidRDefault="00274711" w:rsidP="001A3792">
            <w:pPr>
              <w:pBdr>
                <w:bottom w:val="single" w:sz="6" w:space="1" w:color="auto"/>
              </w:pBdr>
              <w:ind w:left="-1"/>
            </w:pPr>
          </w:p>
          <w:p w:rsidR="00274711" w:rsidRPr="00BD61BD" w:rsidRDefault="00274711" w:rsidP="003A152A">
            <w:r w:rsidRPr="00BD61BD">
              <w:t xml:space="preserve">Для </w:t>
            </w:r>
            <w:r w:rsidR="003A152A" w:rsidRPr="00BD61BD">
              <w:t xml:space="preserve">сбалансированного развития продуктов критично соблюдение ЖЦ продукта: </w:t>
            </w:r>
            <w:r w:rsidR="003A152A" w:rsidRPr="00BD61BD">
              <w:rPr>
                <w:color w:val="FF0000"/>
              </w:rPr>
              <w:t xml:space="preserve">«бизнес-анализ» - «определение проекта» </w:t>
            </w:r>
            <w:r w:rsidR="003A152A" w:rsidRPr="00BD61BD">
              <w:t xml:space="preserve">- «выполнение проекта» - «поддержка» с «петлей» на бизнес анализ из поддержки» - то есть </w:t>
            </w:r>
            <w:r w:rsidR="003A152A" w:rsidRPr="00BD61BD">
              <w:rPr>
                <w:color w:val="000000"/>
              </w:rPr>
              <w:t>контроль продукта с момента его замысла до выпуска с целью добиться максимальной пользы для компании.</w:t>
            </w:r>
          </w:p>
        </w:tc>
      </w:tr>
    </w:tbl>
    <w:p w:rsidR="001A3792" w:rsidRDefault="001A3792" w:rsidP="003A152A"/>
    <w:p w:rsidR="003A152A" w:rsidRDefault="00C722D7" w:rsidP="00C722D7">
      <w:pPr>
        <w:pStyle w:val="3"/>
      </w:pPr>
      <w:bookmarkStart w:id="20" w:name="_Toc432089906"/>
      <w:r>
        <w:t>Требуемые и</w:t>
      </w:r>
      <w:r w:rsidR="003A152A">
        <w:t>нфраструктурные инвестиции</w:t>
      </w:r>
      <w:bookmarkEnd w:id="20"/>
    </w:p>
    <w:p w:rsidR="00773E3B" w:rsidRPr="00773E3B" w:rsidRDefault="003A152A" w:rsidP="003A152A">
      <w:pPr>
        <w:ind w:left="708"/>
      </w:pPr>
      <w:proofErr w:type="spellStart"/>
      <w:r>
        <w:rPr>
          <w:lang w:val="en-US"/>
        </w:rPr>
        <w:t>Sparx</w:t>
      </w:r>
      <w:proofErr w:type="spellEnd"/>
      <w:r w:rsidRPr="00773E3B">
        <w:t xml:space="preserve"> </w:t>
      </w:r>
      <w:r>
        <w:rPr>
          <w:lang w:val="en-US"/>
        </w:rPr>
        <w:t>EA</w:t>
      </w:r>
      <w:r w:rsidR="0091235B" w:rsidRPr="00773E3B">
        <w:t xml:space="preserve"> </w:t>
      </w:r>
      <w:r w:rsidR="0091235B" w:rsidRPr="00773E3B">
        <w:rPr>
          <w:sz w:val="20"/>
        </w:rPr>
        <w:t>(</w:t>
      </w:r>
      <w:hyperlink r:id="rId7" w:history="1">
        <w:r w:rsidR="0091235B" w:rsidRPr="00773E3B">
          <w:rPr>
            <w:rStyle w:val="af6"/>
            <w:rFonts w:ascii="Verdana" w:hAnsi="Verdana"/>
            <w:color w:val="000000"/>
            <w:sz w:val="20"/>
            <w:lang w:val="en-US"/>
          </w:rPr>
          <w:t>Enterprise</w:t>
        </w:r>
        <w:r w:rsidR="0091235B" w:rsidRPr="00773E3B">
          <w:rPr>
            <w:rStyle w:val="af6"/>
            <w:rFonts w:ascii="Verdana" w:hAnsi="Verdana"/>
            <w:color w:val="000000"/>
            <w:sz w:val="20"/>
          </w:rPr>
          <w:t xml:space="preserve"> </w:t>
        </w:r>
        <w:r w:rsidR="0091235B" w:rsidRPr="00773E3B">
          <w:rPr>
            <w:rStyle w:val="af6"/>
            <w:rFonts w:ascii="Verdana" w:hAnsi="Verdana"/>
            <w:color w:val="000000"/>
            <w:sz w:val="20"/>
            <w:lang w:val="en-US"/>
          </w:rPr>
          <w:t>Architect</w:t>
        </w:r>
        <w:r w:rsidR="0091235B" w:rsidRPr="00773E3B">
          <w:rPr>
            <w:rStyle w:val="af6"/>
            <w:rFonts w:ascii="Verdana" w:hAnsi="Verdana"/>
            <w:color w:val="000000"/>
            <w:sz w:val="20"/>
          </w:rPr>
          <w:t xml:space="preserve"> - </w:t>
        </w:r>
        <w:r w:rsidR="0091235B" w:rsidRPr="00773E3B">
          <w:rPr>
            <w:rStyle w:val="af6"/>
            <w:rFonts w:ascii="Verdana" w:hAnsi="Verdana"/>
            <w:color w:val="000000"/>
            <w:sz w:val="20"/>
            <w:lang w:val="en-US"/>
          </w:rPr>
          <w:t>Professional</w:t>
        </w:r>
        <w:r w:rsidR="0091235B" w:rsidRPr="00773E3B">
          <w:rPr>
            <w:rStyle w:val="af6"/>
            <w:rFonts w:ascii="Verdana" w:hAnsi="Verdana"/>
            <w:color w:val="000000"/>
            <w:sz w:val="20"/>
          </w:rPr>
          <w:t xml:space="preserve"> </w:t>
        </w:r>
        <w:r w:rsidR="0091235B" w:rsidRPr="00773E3B">
          <w:rPr>
            <w:rStyle w:val="af6"/>
            <w:rFonts w:ascii="Verdana" w:hAnsi="Verdana"/>
            <w:color w:val="000000"/>
            <w:sz w:val="20"/>
            <w:lang w:val="en-US"/>
          </w:rPr>
          <w:t>Edition</w:t>
        </w:r>
      </w:hyperlink>
      <w:r w:rsidR="0091235B" w:rsidRPr="00773E3B">
        <w:rPr>
          <w:sz w:val="20"/>
        </w:rPr>
        <w:t xml:space="preserve">) </w:t>
      </w:r>
      <w:r w:rsidR="00773E3B">
        <w:t>это инструмент с помощью которого мы добьемся качества разработки требований и архитектуры продуктов</w:t>
      </w:r>
    </w:p>
    <w:p w:rsidR="003A152A" w:rsidRDefault="0091235B" w:rsidP="00773E3B">
      <w:pPr>
        <w:ind w:left="1416"/>
      </w:pPr>
      <w:r w:rsidRPr="00773E3B">
        <w:t xml:space="preserve">10 </w:t>
      </w:r>
      <w:r>
        <w:t>лицензий</w:t>
      </w:r>
      <w:r w:rsidRPr="00773E3B">
        <w:t xml:space="preserve"> = </w:t>
      </w:r>
      <w:r w:rsidR="00773E3B">
        <w:t>из расчета 5 продуктов * 4 роли (РП, архитектор, бизнес аналитик и системный аналитик) = 20 лицензий</w:t>
      </w:r>
    </w:p>
    <w:p w:rsidR="00773E3B" w:rsidRDefault="00773E3B" w:rsidP="00773E3B">
      <w:pPr>
        <w:ind w:left="1416"/>
      </w:pPr>
      <w:r>
        <w:t>240</w:t>
      </w:r>
      <w:proofErr w:type="gramStart"/>
      <w:r>
        <w:t xml:space="preserve"> К</w:t>
      </w:r>
      <w:proofErr w:type="gramEnd"/>
      <w:r>
        <w:t xml:space="preserve"> </w:t>
      </w:r>
    </w:p>
    <w:p w:rsidR="00773E3B" w:rsidRDefault="00773E3B" w:rsidP="00773E3B">
      <w:pPr>
        <w:ind w:left="1416"/>
      </w:pPr>
      <w:r>
        <w:t>На первом этапе возможно использование 5 лицензий только для основного продукта. 65 К.</w:t>
      </w:r>
    </w:p>
    <w:p w:rsidR="00773E3B" w:rsidRPr="00773E3B" w:rsidRDefault="00773E3B" w:rsidP="00773E3B">
      <w:pPr>
        <w:ind w:left="1416"/>
      </w:pPr>
      <w:r>
        <w:t xml:space="preserve">Консультант – человек на ГПД за 170К </w:t>
      </w:r>
      <w:r w:rsidR="00326876">
        <w:t xml:space="preserve">– </w:t>
      </w:r>
      <w:proofErr w:type="spellStart"/>
      <w:r w:rsidR="00326876">
        <w:t>коучинг</w:t>
      </w:r>
      <w:proofErr w:type="spellEnd"/>
      <w:r w:rsidR="00326876">
        <w:t xml:space="preserve"> бизнес и системных аналитиков </w:t>
      </w:r>
    </w:p>
    <w:p w:rsidR="00773E3B" w:rsidRPr="00773E3B" w:rsidRDefault="003A152A" w:rsidP="00773E3B">
      <w:pPr>
        <w:ind w:left="708"/>
      </w:pPr>
      <w:proofErr w:type="spellStart"/>
      <w:proofErr w:type="gramStart"/>
      <w:r>
        <w:rPr>
          <w:lang w:val="en-US"/>
        </w:rPr>
        <w:lastRenderedPageBreak/>
        <w:t>Advanta</w:t>
      </w:r>
      <w:proofErr w:type="spellEnd"/>
      <w:r w:rsidRPr="003A152A">
        <w:t xml:space="preserve"> </w:t>
      </w:r>
      <w:r>
        <w:t xml:space="preserve">– </w:t>
      </w:r>
      <w:r w:rsidR="00773E3B">
        <w:t>это инструмент с помощью которого мы добьемся прозрачности управления проектами и задачами на уровне РП.</w:t>
      </w:r>
      <w:proofErr w:type="gramEnd"/>
      <w:r w:rsidR="00773E3B">
        <w:t xml:space="preserve"> </w:t>
      </w:r>
    </w:p>
    <w:p w:rsidR="0091235B" w:rsidRDefault="00773E3B" w:rsidP="00773E3B">
      <w:pPr>
        <w:ind w:left="1416"/>
      </w:pPr>
      <w:r>
        <w:t>Л</w:t>
      </w:r>
      <w:r w:rsidR="0091235B">
        <w:t>ицензии</w:t>
      </w:r>
      <w:r w:rsidR="003A152A">
        <w:t xml:space="preserve"> (</w:t>
      </w:r>
      <w:r w:rsidR="0091235B">
        <w:t>1</w:t>
      </w:r>
      <w:r w:rsidR="003A152A">
        <w:t>5</w:t>
      </w:r>
      <w:r w:rsidR="0091235B">
        <w:t xml:space="preserve"> РП</w:t>
      </w:r>
      <w:r w:rsidR="003A152A">
        <w:t>*</w:t>
      </w:r>
      <w:r w:rsidR="0091235B">
        <w:t>60</w:t>
      </w:r>
      <w:r w:rsidR="003A152A">
        <w:t xml:space="preserve">)  </w:t>
      </w:r>
      <w:r w:rsidR="0091235B">
        <w:t>= 900</w:t>
      </w:r>
      <w:proofErr w:type="gramStart"/>
      <w:r w:rsidR="0091235B">
        <w:t xml:space="preserve"> К</w:t>
      </w:r>
      <w:proofErr w:type="gramEnd"/>
      <w:r w:rsidR="0091235B">
        <w:t xml:space="preserve"> (на первые 2 месяца можно ограничиться 150К и вести в ней только все связанное с флагманским продуктом, остальное - позже)</w:t>
      </w:r>
    </w:p>
    <w:p w:rsidR="0091235B" w:rsidRDefault="0091235B" w:rsidP="0091235B">
      <w:pPr>
        <w:ind w:left="1416"/>
      </w:pPr>
      <w:r>
        <w:t xml:space="preserve">Неограниченный </w:t>
      </w:r>
      <w:proofErr w:type="spellStart"/>
      <w:r>
        <w:t>саппорт</w:t>
      </w:r>
      <w:proofErr w:type="spellEnd"/>
      <w:r>
        <w:t xml:space="preserve"> +240</w:t>
      </w:r>
      <w:proofErr w:type="gramStart"/>
      <w:r>
        <w:t xml:space="preserve"> К</w:t>
      </w:r>
      <w:proofErr w:type="gramEnd"/>
      <w:r>
        <w:t xml:space="preserve"> - критично потому что будем методологию управления строить «на коленках» и «быстро». По </w:t>
      </w:r>
      <w:proofErr w:type="gramStart"/>
      <w:r>
        <w:t>сути</w:t>
      </w:r>
      <w:proofErr w:type="gramEnd"/>
      <w:r>
        <w:t xml:space="preserve"> мы «</w:t>
      </w:r>
      <w:proofErr w:type="spellStart"/>
      <w:r>
        <w:t>аутсорсим</w:t>
      </w:r>
      <w:proofErr w:type="spellEnd"/>
      <w:r>
        <w:t xml:space="preserve">» у поставщика аналитика процессного для ОУП. </w:t>
      </w:r>
    </w:p>
    <w:p w:rsidR="0091235B" w:rsidRDefault="0091235B" w:rsidP="0091235B">
      <w:pPr>
        <w:ind w:left="1416"/>
      </w:pPr>
      <w:r>
        <w:t>Аренда сервера (?) = 90</w:t>
      </w:r>
      <w:proofErr w:type="gramStart"/>
      <w:r>
        <w:t xml:space="preserve"> К</w:t>
      </w:r>
      <w:proofErr w:type="gramEnd"/>
    </w:p>
    <w:p w:rsidR="003A152A" w:rsidRDefault="0091235B" w:rsidP="0091235B">
      <w:pPr>
        <w:ind w:left="1416"/>
      </w:pPr>
      <w:proofErr w:type="spellStart"/>
      <w:r>
        <w:t>Адванта</w:t>
      </w:r>
      <w:proofErr w:type="spellEnd"/>
      <w:r>
        <w:t xml:space="preserve"> представляет широкий функционал практически ничем не уступающий MS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+ </w:t>
      </w:r>
      <w:proofErr w:type="spellStart"/>
      <w:proofErr w:type="gramStart"/>
      <w:r>
        <w:t>SharePoint</w:t>
      </w:r>
      <w:proofErr w:type="spellEnd"/>
      <w:proofErr w:type="gramEnd"/>
      <w:r>
        <w:t xml:space="preserve"> но дешевле значительно. Это то</w:t>
      </w:r>
      <w:r w:rsidR="00EA4AB1">
        <w:t>,</w:t>
      </w:r>
      <w:r>
        <w:t xml:space="preserve"> что нужно для старта в компании нашего масштаба и целей.</w:t>
      </w:r>
    </w:p>
    <w:p w:rsidR="00773E3B" w:rsidRDefault="00773E3B" w:rsidP="00773E3B">
      <w:r>
        <w:tab/>
        <w:t xml:space="preserve">В качестве инструментария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лида</w:t>
      </w:r>
      <w:proofErr w:type="spellEnd"/>
      <w:r>
        <w:t xml:space="preserve"> остается уже </w:t>
      </w:r>
      <w:proofErr w:type="gramStart"/>
      <w:r>
        <w:t>имеющийся</w:t>
      </w:r>
      <w:proofErr w:type="gramEnd"/>
      <w:r>
        <w:t xml:space="preserve"> TFS </w:t>
      </w:r>
    </w:p>
    <w:p w:rsidR="00773E3B" w:rsidRPr="00773E3B" w:rsidRDefault="00773E3B" w:rsidP="00773E3B">
      <w:pPr>
        <w:ind w:left="1416"/>
      </w:pPr>
      <w:r>
        <w:t>+ консультация по эффективному управлению командой в TFS</w:t>
      </w:r>
      <w:r w:rsidR="00326876">
        <w:t xml:space="preserve"> – </w:t>
      </w:r>
      <w:proofErr w:type="spellStart"/>
      <w:r w:rsidR="00326876">
        <w:t>коучинг</w:t>
      </w:r>
      <w:proofErr w:type="spellEnd"/>
      <w:r w:rsidR="00326876">
        <w:t xml:space="preserve"> </w:t>
      </w:r>
      <w:proofErr w:type="spellStart"/>
      <w:r w:rsidR="00326876">
        <w:t>тим</w:t>
      </w:r>
      <w:proofErr w:type="spellEnd"/>
      <w:r w:rsidR="00326876">
        <w:t xml:space="preserve"> </w:t>
      </w:r>
      <w:proofErr w:type="spellStart"/>
      <w:r w:rsidR="00326876">
        <w:t>лидов</w:t>
      </w:r>
      <w:proofErr w:type="spellEnd"/>
      <w:r>
        <w:t xml:space="preserve"> </w:t>
      </w:r>
      <w:r w:rsidR="00BD61BD">
        <w:t>+</w:t>
      </w:r>
      <w:r>
        <w:t xml:space="preserve"> </w:t>
      </w:r>
      <w:proofErr w:type="spellStart"/>
      <w:r w:rsidR="00BD61BD">
        <w:t>интерим</w:t>
      </w:r>
      <w:proofErr w:type="spellEnd"/>
      <w:r w:rsidR="00BD61BD">
        <w:t xml:space="preserve"> менеджмент </w:t>
      </w:r>
      <w:r>
        <w:t xml:space="preserve">на ГПД </w:t>
      </w:r>
      <w:r w:rsidR="00BD61BD">
        <w:t>(</w:t>
      </w:r>
      <w:r>
        <w:t>2</w:t>
      </w:r>
      <w:r w:rsidR="00BD61BD">
        <w:t>5</w:t>
      </w:r>
      <w:r>
        <w:t>0 К</w:t>
      </w:r>
      <w:r w:rsidR="00BD61BD">
        <w:t>)</w:t>
      </w:r>
      <w:r>
        <w:t xml:space="preserve">. </w:t>
      </w:r>
    </w:p>
    <w:p w:rsidR="003A152A" w:rsidRDefault="00C722D7" w:rsidP="00C722D7">
      <w:pPr>
        <w:pStyle w:val="3"/>
      </w:pPr>
      <w:bookmarkStart w:id="21" w:name="_Toc432089907"/>
      <w:r>
        <w:t>Требу</w:t>
      </w:r>
      <w:r w:rsidR="00BA1B5A">
        <w:t>емые инв</w:t>
      </w:r>
      <w:r>
        <w:t>естиции</w:t>
      </w:r>
      <w:bookmarkEnd w:id="21"/>
    </w:p>
    <w:tbl>
      <w:tblPr>
        <w:tblStyle w:val="af0"/>
        <w:tblW w:w="5954" w:type="dxa"/>
        <w:tblLook w:val="04A0"/>
      </w:tblPr>
      <w:tblGrid>
        <w:gridCol w:w="4172"/>
        <w:gridCol w:w="1782"/>
      </w:tblGrid>
      <w:tr w:rsidR="00BD61BD" w:rsidRPr="00BD61BD" w:rsidTr="00BD61BD">
        <w:tc>
          <w:tcPr>
            <w:tcW w:w="4172" w:type="dxa"/>
            <w:shd w:val="clear" w:color="auto" w:fill="BFBFBF" w:themeFill="background1" w:themeFillShade="BF"/>
          </w:tcPr>
          <w:p w:rsidR="00BD61BD" w:rsidRPr="00C722D7" w:rsidRDefault="00BD61BD" w:rsidP="003A152A">
            <w:pPr>
              <w:rPr>
                <w:b/>
                <w:sz w:val="24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:rsidR="00BD61BD" w:rsidRPr="00BD61BD" w:rsidRDefault="00BD61BD" w:rsidP="003A152A">
            <w:pPr>
              <w:rPr>
                <w:b/>
                <w:sz w:val="24"/>
              </w:rPr>
            </w:pPr>
            <w:r w:rsidRPr="00BD61BD">
              <w:rPr>
                <w:b/>
                <w:sz w:val="24"/>
              </w:rPr>
              <w:t>Минимальные риски</w:t>
            </w:r>
          </w:p>
        </w:tc>
      </w:tr>
      <w:tr w:rsidR="00BD61BD" w:rsidRPr="00BD61BD" w:rsidTr="00BD61BD">
        <w:tc>
          <w:tcPr>
            <w:tcW w:w="4172" w:type="dxa"/>
          </w:tcPr>
          <w:p w:rsidR="00BD61BD" w:rsidRPr="00BD61BD" w:rsidRDefault="00BD61BD" w:rsidP="003A152A">
            <w:pPr>
              <w:rPr>
                <w:lang w:val="en-US"/>
              </w:rPr>
            </w:pPr>
            <w:r w:rsidRPr="00BD61BD">
              <w:t>ФОТ (без учета CTO)</w:t>
            </w:r>
          </w:p>
        </w:tc>
        <w:tc>
          <w:tcPr>
            <w:tcW w:w="1782" w:type="dxa"/>
          </w:tcPr>
          <w:p w:rsidR="00BD61BD" w:rsidRPr="00BD61BD" w:rsidRDefault="00BD61BD" w:rsidP="003217D0">
            <w:r>
              <w:t>4 765</w:t>
            </w:r>
            <w:proofErr w:type="gramStart"/>
            <w:r w:rsidRPr="00BD61BD">
              <w:t xml:space="preserve"> К</w:t>
            </w:r>
            <w:proofErr w:type="gramEnd"/>
          </w:p>
        </w:tc>
      </w:tr>
      <w:tr w:rsidR="00BD61BD" w:rsidRPr="00BD61BD" w:rsidTr="00BD61BD">
        <w:tc>
          <w:tcPr>
            <w:tcW w:w="4172" w:type="dxa"/>
          </w:tcPr>
          <w:p w:rsidR="00BD61BD" w:rsidRPr="00BD61BD" w:rsidRDefault="00BD61BD" w:rsidP="003A152A">
            <w:proofErr w:type="gramStart"/>
            <w:r w:rsidRPr="00BD61BD">
              <w:t>Инфраструктурные</w:t>
            </w:r>
            <w:proofErr w:type="gramEnd"/>
            <w:r w:rsidRPr="00BD61BD">
              <w:t xml:space="preserve"> (автоматизация)</w:t>
            </w:r>
          </w:p>
        </w:tc>
        <w:tc>
          <w:tcPr>
            <w:tcW w:w="1782" w:type="dxa"/>
          </w:tcPr>
          <w:p w:rsidR="00BD61BD" w:rsidRPr="00BD61BD" w:rsidRDefault="00BD61BD" w:rsidP="00C722D7">
            <w:r w:rsidRPr="00BD61BD">
              <w:t>1470</w:t>
            </w:r>
            <w:proofErr w:type="gramStart"/>
            <w:r w:rsidRPr="00BD61BD">
              <w:t xml:space="preserve"> К</w:t>
            </w:r>
            <w:proofErr w:type="gramEnd"/>
          </w:p>
        </w:tc>
      </w:tr>
      <w:tr w:rsidR="00BD61BD" w:rsidRPr="00BD61BD" w:rsidTr="00BD61BD">
        <w:tc>
          <w:tcPr>
            <w:tcW w:w="4172" w:type="dxa"/>
          </w:tcPr>
          <w:p w:rsidR="00BD61BD" w:rsidRPr="00BD61BD" w:rsidRDefault="00BD61BD" w:rsidP="003A152A">
            <w:r w:rsidRPr="00BD61BD">
              <w:t>Обучение</w:t>
            </w:r>
          </w:p>
        </w:tc>
        <w:tc>
          <w:tcPr>
            <w:tcW w:w="1782" w:type="dxa"/>
          </w:tcPr>
          <w:p w:rsidR="00BD61BD" w:rsidRPr="00BD61BD" w:rsidRDefault="00BD61BD" w:rsidP="003A152A">
            <w:r w:rsidRPr="00BD61BD">
              <w:t>555</w:t>
            </w:r>
            <w:proofErr w:type="gramStart"/>
            <w:r w:rsidRPr="00BD61BD">
              <w:t xml:space="preserve"> К</w:t>
            </w:r>
            <w:proofErr w:type="gramEnd"/>
          </w:p>
        </w:tc>
      </w:tr>
      <w:tr w:rsidR="00BD61BD" w:rsidRPr="00C722D7" w:rsidTr="00BD61BD">
        <w:tc>
          <w:tcPr>
            <w:tcW w:w="4172" w:type="dxa"/>
          </w:tcPr>
          <w:p w:rsidR="00BD61BD" w:rsidRPr="00BD61BD" w:rsidRDefault="00BD61BD" w:rsidP="00591E4E">
            <w:pPr>
              <w:jc w:val="right"/>
              <w:rPr>
                <w:b/>
                <w:sz w:val="24"/>
              </w:rPr>
            </w:pPr>
            <w:r w:rsidRPr="00BD61BD">
              <w:rPr>
                <w:b/>
                <w:sz w:val="24"/>
              </w:rPr>
              <w:t>ИТОГО</w:t>
            </w:r>
          </w:p>
        </w:tc>
        <w:tc>
          <w:tcPr>
            <w:tcW w:w="1782" w:type="dxa"/>
          </w:tcPr>
          <w:p w:rsidR="00BD61BD" w:rsidRPr="00BD61BD" w:rsidRDefault="00BD61BD" w:rsidP="003217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6 790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Pr="00BD61BD">
              <w:rPr>
                <w:b/>
                <w:sz w:val="24"/>
              </w:rPr>
              <w:t>К</w:t>
            </w:r>
            <w:proofErr w:type="gramEnd"/>
          </w:p>
        </w:tc>
      </w:tr>
    </w:tbl>
    <w:p w:rsidR="003A152A" w:rsidRPr="003A152A" w:rsidRDefault="003A152A" w:rsidP="003A152A"/>
    <w:p w:rsidR="00CD5590" w:rsidRDefault="00CD5590" w:rsidP="00CD5590">
      <w:pPr>
        <w:pStyle w:val="2"/>
      </w:pPr>
      <w:bookmarkStart w:id="22" w:name="_Toc432089908"/>
      <w:r>
        <w:t>Требуемая команда</w:t>
      </w:r>
      <w:r w:rsidR="00474193">
        <w:t xml:space="preserve"> и возможность ее комплектации</w:t>
      </w:r>
      <w:bookmarkEnd w:id="22"/>
    </w:p>
    <w:p w:rsidR="00CD5590" w:rsidRDefault="00BD61BD" w:rsidP="00CD5590">
      <w:r>
        <w:t>В этом разделе приведено</w:t>
      </w:r>
      <w:r w:rsidR="00CD5590">
        <w:t xml:space="preserve"> описание </w:t>
      </w:r>
      <w:r>
        <w:t>квалификации и численности</w:t>
      </w:r>
      <w:r w:rsidR="00CD5590">
        <w:t xml:space="preserve"> с учетом конфигурации</w:t>
      </w:r>
      <w:r>
        <w:t>, описанной выше.</w:t>
      </w:r>
    </w:p>
    <w:tbl>
      <w:tblPr>
        <w:tblStyle w:val="af0"/>
        <w:tblW w:w="0" w:type="auto"/>
        <w:tblLook w:val="04A0"/>
      </w:tblPr>
      <w:tblGrid>
        <w:gridCol w:w="3190"/>
        <w:gridCol w:w="1454"/>
        <w:gridCol w:w="4678"/>
      </w:tblGrid>
      <w:tr w:rsidR="00CD5590" w:rsidRPr="003217D0" w:rsidTr="00A56D4C">
        <w:tc>
          <w:tcPr>
            <w:tcW w:w="3190" w:type="dxa"/>
            <w:shd w:val="clear" w:color="auto" w:fill="BFBFBF" w:themeFill="background1" w:themeFillShade="BF"/>
          </w:tcPr>
          <w:p w:rsidR="00CD5590" w:rsidRPr="003217D0" w:rsidRDefault="00CD5590" w:rsidP="00A56D4C">
            <w:pPr>
              <w:jc w:val="center"/>
              <w:rPr>
                <w:b/>
              </w:rPr>
            </w:pPr>
            <w:r w:rsidRPr="003217D0">
              <w:rPr>
                <w:b/>
              </w:rPr>
              <w:t>Роль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:rsidR="00CD5590" w:rsidRPr="003217D0" w:rsidRDefault="00CD5590" w:rsidP="00A56D4C">
            <w:pPr>
              <w:jc w:val="center"/>
              <w:rPr>
                <w:b/>
              </w:rPr>
            </w:pPr>
            <w:r>
              <w:rPr>
                <w:b/>
              </w:rPr>
              <w:t>Есть кандидат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D5590" w:rsidRPr="00BD61BD" w:rsidRDefault="00BD61BD" w:rsidP="00A56D4C">
            <w:pPr>
              <w:jc w:val="center"/>
              <w:rPr>
                <w:b/>
              </w:rPr>
            </w:pPr>
            <w:r>
              <w:rPr>
                <w:b/>
              </w:rPr>
              <w:t>Возможно привлечение эксперта BAAB / комментарий</w:t>
            </w:r>
          </w:p>
        </w:tc>
      </w:tr>
      <w:tr w:rsidR="00CD5590" w:rsidTr="00A56D4C">
        <w:tc>
          <w:tcPr>
            <w:tcW w:w="3190" w:type="dxa"/>
          </w:tcPr>
          <w:p w:rsidR="00CD5590" w:rsidRPr="003217D0" w:rsidRDefault="00CD5590" w:rsidP="00A56D4C">
            <w:r>
              <w:t xml:space="preserve">Руководитель направления «производство для машиностроения»/ERP </w:t>
            </w:r>
          </w:p>
        </w:tc>
        <w:tc>
          <w:tcPr>
            <w:tcW w:w="1454" w:type="dxa"/>
          </w:tcPr>
          <w:p w:rsidR="00CD5590" w:rsidRDefault="00CD5590" w:rsidP="00A56D4C">
            <w:r>
              <w:t>+ (в штат)</w:t>
            </w:r>
          </w:p>
        </w:tc>
        <w:tc>
          <w:tcPr>
            <w:tcW w:w="4678" w:type="dxa"/>
          </w:tcPr>
          <w:p w:rsidR="00CD5590" w:rsidRDefault="00CD5590" w:rsidP="00A56D4C">
            <w:pPr>
              <w:jc w:val="both"/>
            </w:pPr>
            <w:r>
              <w:rPr>
                <w:lang w:val="en-US"/>
              </w:rPr>
              <w:t>ERP</w:t>
            </w:r>
            <w:r>
              <w:t xml:space="preserve"> (</w:t>
            </w:r>
            <w:r>
              <w:rPr>
                <w:lang w:val="en-US"/>
              </w:rPr>
              <w:t>Oracle</w:t>
            </w:r>
            <w:r w:rsidRPr="00A10C1D">
              <w:t xml:space="preserve"> </w:t>
            </w:r>
            <w:r>
              <w:rPr>
                <w:lang w:val="en-US"/>
              </w:rPr>
              <w:t>e</w:t>
            </w:r>
            <w:r w:rsidRPr="00A10C1D">
              <w:t>-</w:t>
            </w:r>
            <w:r>
              <w:rPr>
                <w:lang w:val="en-US"/>
              </w:rPr>
              <w:t>Business</w:t>
            </w:r>
            <w:r w:rsidRPr="00A10C1D">
              <w:t xml:space="preserve"> </w:t>
            </w:r>
            <w:r>
              <w:rPr>
                <w:lang w:val="en-US"/>
              </w:rPr>
              <w:t>Suite</w:t>
            </w:r>
            <w:r>
              <w:t xml:space="preserve">) – РП и функциональный архитектор </w:t>
            </w:r>
            <w:r w:rsidR="00A56D4C">
              <w:rPr>
                <w:lang w:val="en-US"/>
              </w:rPr>
              <w:t>ERP</w:t>
            </w:r>
            <w:r w:rsidR="00A56D4C" w:rsidRPr="00A56D4C">
              <w:t xml:space="preserve"> </w:t>
            </w:r>
            <w:r>
              <w:t>+ опыт 4 года в «</w:t>
            </w:r>
            <w:proofErr w:type="spellStart"/>
            <w:r>
              <w:t>ГосНИИ</w:t>
            </w:r>
            <w:proofErr w:type="spellEnd"/>
            <w:r>
              <w:t xml:space="preserve"> Гражданской Авиации» - нормы на износ, учет материалов и ремонт – не пустые слова. </w:t>
            </w:r>
          </w:p>
          <w:p w:rsidR="00A56D4C" w:rsidRDefault="00CD5590" w:rsidP="00A56D4C">
            <w:pPr>
              <w:jc w:val="both"/>
            </w:pPr>
            <w:proofErr w:type="spellStart"/>
            <w:r>
              <w:t>Бекраунд</w:t>
            </w:r>
            <w:proofErr w:type="spellEnd"/>
            <w:r>
              <w:t xml:space="preserve"> финансиста. </w:t>
            </w:r>
          </w:p>
          <w:p w:rsidR="00A7661F" w:rsidRPr="00A7661F" w:rsidRDefault="00A7661F" w:rsidP="00A7661F">
            <w:pPr>
              <w:jc w:val="both"/>
            </w:pPr>
            <w:r>
              <w:t xml:space="preserve">Этот эксперт принимал участие в создании настоящего документа в роли эксперта по ERP системам. </w:t>
            </w:r>
          </w:p>
        </w:tc>
      </w:tr>
      <w:tr w:rsidR="00CD5590" w:rsidTr="00A56D4C">
        <w:tc>
          <w:tcPr>
            <w:tcW w:w="3190" w:type="dxa"/>
          </w:tcPr>
          <w:p w:rsidR="00CD5590" w:rsidRDefault="00CD5590" w:rsidP="00A56D4C">
            <w:r>
              <w:t>Ведущий архитектор</w:t>
            </w:r>
          </w:p>
        </w:tc>
        <w:tc>
          <w:tcPr>
            <w:tcW w:w="1454" w:type="dxa"/>
          </w:tcPr>
          <w:p w:rsidR="00CD5590" w:rsidRDefault="00CD5590" w:rsidP="00A56D4C">
            <w:r>
              <w:t>+ (в штат/на ГПД)</w:t>
            </w:r>
          </w:p>
        </w:tc>
        <w:tc>
          <w:tcPr>
            <w:tcW w:w="4678" w:type="dxa"/>
          </w:tcPr>
          <w:p w:rsidR="00CD5590" w:rsidRPr="00F123D4" w:rsidRDefault="00CD5590" w:rsidP="00BD61BD">
            <w:r>
              <w:t>Архитектор .</w:t>
            </w:r>
            <w:proofErr w:type="spellStart"/>
            <w:r>
              <w:t>net</w:t>
            </w:r>
            <w:proofErr w:type="spellEnd"/>
            <w:r>
              <w:t xml:space="preserve">, руководитель разработки,  создавал с нуля распределенные нагруженные </w:t>
            </w:r>
            <w:r>
              <w:lastRenderedPageBreak/>
              <w:t>системы</w:t>
            </w:r>
            <w:r w:rsidRPr="00F123D4">
              <w:t xml:space="preserve">. </w:t>
            </w:r>
            <w:r>
              <w:t xml:space="preserve"> </w:t>
            </w:r>
          </w:p>
        </w:tc>
      </w:tr>
      <w:tr w:rsidR="00CD5590" w:rsidTr="00A56D4C">
        <w:tc>
          <w:tcPr>
            <w:tcW w:w="3190" w:type="dxa"/>
          </w:tcPr>
          <w:p w:rsidR="00CD5590" w:rsidRDefault="00CD5590" w:rsidP="00A56D4C">
            <w:r>
              <w:lastRenderedPageBreak/>
              <w:t>БА (3 человека)</w:t>
            </w:r>
          </w:p>
        </w:tc>
        <w:tc>
          <w:tcPr>
            <w:tcW w:w="1454" w:type="dxa"/>
          </w:tcPr>
          <w:p w:rsidR="00CD5590" w:rsidRDefault="00CD5590" w:rsidP="005A1145">
            <w:r>
              <w:t xml:space="preserve">+ (на ГПД / </w:t>
            </w:r>
            <w:r w:rsidR="005A1145">
              <w:t>подряд</w:t>
            </w:r>
            <w:r>
              <w:t xml:space="preserve">) </w:t>
            </w:r>
          </w:p>
        </w:tc>
        <w:tc>
          <w:tcPr>
            <w:tcW w:w="4678" w:type="dxa"/>
          </w:tcPr>
          <w:p w:rsidR="00CD5590" w:rsidRDefault="00BD61BD" w:rsidP="005A1145">
            <w:r>
              <w:t>Эксперты BAAB</w:t>
            </w:r>
            <w:r w:rsidR="00CD5590">
              <w:t xml:space="preserve"> – </w:t>
            </w:r>
            <w:r>
              <w:t xml:space="preserve">по схеме </w:t>
            </w:r>
            <w:proofErr w:type="spellStart"/>
            <w:r>
              <w:t>интерим</w:t>
            </w:r>
            <w:proofErr w:type="spellEnd"/>
            <w:r>
              <w:t xml:space="preserve"> </w:t>
            </w:r>
            <w:r w:rsidR="00CD5590">
              <w:t>бизнес и системного анализа - с опытом выявл</w:t>
            </w:r>
            <w:r>
              <w:t>ения потребностей и ожиданий</w:t>
            </w:r>
            <w:r w:rsidR="005A1145">
              <w:t>,</w:t>
            </w:r>
            <w:r>
              <w:t xml:space="preserve"> и </w:t>
            </w:r>
            <w:r w:rsidR="00CD5590">
              <w:t xml:space="preserve">выстраивания долгосрочных партнерских отношений из точки неуправляемых проектов в последовательное прояснение и ограничение </w:t>
            </w:r>
            <w:proofErr w:type="spellStart"/>
            <w:r w:rsidR="00CD5590">
              <w:t>скоупа</w:t>
            </w:r>
            <w:proofErr w:type="spellEnd"/>
            <w:r w:rsidR="005A1145">
              <w:t xml:space="preserve"> проектов </w:t>
            </w:r>
            <w:r w:rsidR="00CD5590">
              <w:t xml:space="preserve">с последующим </w:t>
            </w:r>
            <w:proofErr w:type="spellStart"/>
            <w:r w:rsidR="00CD5590">
              <w:t>релизным</w:t>
            </w:r>
            <w:proofErr w:type="spellEnd"/>
            <w:r w:rsidR="00CD5590">
              <w:t xml:space="preserve"> подходом</w:t>
            </w:r>
            <w:r w:rsidR="005A1145">
              <w:t xml:space="preserve"> к его реализации</w:t>
            </w:r>
            <w:r w:rsidR="00CD5590">
              <w:t xml:space="preserve">. </w:t>
            </w:r>
          </w:p>
        </w:tc>
      </w:tr>
      <w:tr w:rsidR="00CD5590" w:rsidTr="00A56D4C">
        <w:tc>
          <w:tcPr>
            <w:tcW w:w="3190" w:type="dxa"/>
          </w:tcPr>
          <w:p w:rsidR="00CD5590" w:rsidRDefault="00CD5590" w:rsidP="00A56D4C">
            <w:r>
              <w:t xml:space="preserve">СА (1 человек) </w:t>
            </w:r>
          </w:p>
        </w:tc>
        <w:tc>
          <w:tcPr>
            <w:tcW w:w="1454" w:type="dxa"/>
          </w:tcPr>
          <w:p w:rsidR="00CD5590" w:rsidRDefault="005A1145" w:rsidP="005A1145">
            <w:r>
              <w:t xml:space="preserve">+ (на ГПД / подряд) </w:t>
            </w:r>
            <w:r w:rsidR="00CD5590">
              <w:t xml:space="preserve"> </w:t>
            </w:r>
          </w:p>
        </w:tc>
        <w:tc>
          <w:tcPr>
            <w:tcW w:w="4678" w:type="dxa"/>
          </w:tcPr>
          <w:p w:rsidR="00CD5590" w:rsidRDefault="00CD5590" w:rsidP="00A56D4C">
            <w:proofErr w:type="gramStart"/>
            <w:r>
              <w:t>См</w:t>
            </w:r>
            <w:proofErr w:type="gramEnd"/>
            <w:r>
              <w:t xml:space="preserve"> выше</w:t>
            </w:r>
          </w:p>
        </w:tc>
      </w:tr>
      <w:tr w:rsidR="00CD5590" w:rsidTr="00A56D4C">
        <w:tc>
          <w:tcPr>
            <w:tcW w:w="3190" w:type="dxa"/>
          </w:tcPr>
          <w:p w:rsidR="00CD5590" w:rsidRDefault="00CD5590" w:rsidP="00A56D4C">
            <w:r>
              <w:t xml:space="preserve">Тест менеджер </w:t>
            </w:r>
          </w:p>
        </w:tc>
        <w:tc>
          <w:tcPr>
            <w:tcW w:w="1454" w:type="dxa"/>
          </w:tcPr>
          <w:p w:rsidR="00CD5590" w:rsidRDefault="00CD5590" w:rsidP="00A56D4C">
            <w:r>
              <w:t xml:space="preserve">- </w:t>
            </w:r>
            <w:r w:rsidR="005A1145">
              <w:t>(на ГПД / подряд)</w:t>
            </w:r>
          </w:p>
        </w:tc>
        <w:tc>
          <w:tcPr>
            <w:tcW w:w="4678" w:type="dxa"/>
          </w:tcPr>
          <w:p w:rsidR="00CD5590" w:rsidRDefault="005A1145" w:rsidP="00A56D4C">
            <w:r>
              <w:t>-</w:t>
            </w:r>
          </w:p>
        </w:tc>
      </w:tr>
      <w:tr w:rsidR="00CD5590" w:rsidTr="00A56D4C">
        <w:tc>
          <w:tcPr>
            <w:tcW w:w="3190" w:type="dxa"/>
          </w:tcPr>
          <w:p w:rsidR="00CD5590" w:rsidRDefault="00CD5590" w:rsidP="00A56D4C">
            <w:r>
              <w:t xml:space="preserve">Тестирование </w:t>
            </w:r>
          </w:p>
        </w:tc>
        <w:tc>
          <w:tcPr>
            <w:tcW w:w="1454" w:type="dxa"/>
          </w:tcPr>
          <w:p w:rsidR="00CD5590" w:rsidRDefault="00CD5590" w:rsidP="005A1145">
            <w:r>
              <w:t xml:space="preserve">- </w:t>
            </w:r>
            <w:r w:rsidR="005A1145">
              <w:t>(на ГПД / подряд)</w:t>
            </w:r>
          </w:p>
        </w:tc>
        <w:tc>
          <w:tcPr>
            <w:tcW w:w="4678" w:type="dxa"/>
          </w:tcPr>
          <w:p w:rsidR="00CD5590" w:rsidRDefault="005A1145" w:rsidP="00A56D4C">
            <w:r>
              <w:t>-</w:t>
            </w:r>
            <w:r w:rsidR="00CD5590">
              <w:t xml:space="preserve"> </w:t>
            </w:r>
          </w:p>
        </w:tc>
      </w:tr>
      <w:tr w:rsidR="00CD5590" w:rsidTr="00A56D4C">
        <w:tc>
          <w:tcPr>
            <w:tcW w:w="3190" w:type="dxa"/>
          </w:tcPr>
          <w:p w:rsidR="00CD5590" w:rsidRPr="00F123D4" w:rsidRDefault="00CD5590" w:rsidP="00A56D4C">
            <w:pPr>
              <w:rPr>
                <w:lang w:val="en-US"/>
              </w:rPr>
            </w:pPr>
            <w:r>
              <w:t xml:space="preserve">Консультант по TFS </w:t>
            </w:r>
          </w:p>
        </w:tc>
        <w:tc>
          <w:tcPr>
            <w:tcW w:w="1454" w:type="dxa"/>
          </w:tcPr>
          <w:p w:rsidR="00CD5590" w:rsidRPr="00F94FCD" w:rsidRDefault="00CD5590" w:rsidP="00A56D4C">
            <w:r>
              <w:rPr>
                <w:lang w:val="en-US"/>
              </w:rPr>
              <w:t xml:space="preserve">+ </w:t>
            </w:r>
            <w:r>
              <w:t>(на ГПД)</w:t>
            </w:r>
          </w:p>
        </w:tc>
        <w:tc>
          <w:tcPr>
            <w:tcW w:w="4678" w:type="dxa"/>
          </w:tcPr>
          <w:p w:rsidR="00CD5590" w:rsidRDefault="00CD5590" w:rsidP="00A56D4C">
            <w:r>
              <w:t xml:space="preserve">Тим </w:t>
            </w:r>
            <w:proofErr w:type="spellStart"/>
            <w:r>
              <w:t>лид</w:t>
            </w:r>
            <w:proofErr w:type="spellEnd"/>
            <w:r>
              <w:t xml:space="preserve"> со значительным опытом создания корпоративных порталов. Опыт построения </w:t>
            </w:r>
          </w:p>
        </w:tc>
      </w:tr>
      <w:tr w:rsidR="00CD5590" w:rsidTr="00A56D4C">
        <w:tc>
          <w:tcPr>
            <w:tcW w:w="3190" w:type="dxa"/>
          </w:tcPr>
          <w:p w:rsidR="00CD5590" w:rsidRPr="00F123D4" w:rsidRDefault="00CD5590" w:rsidP="00A56D4C">
            <w:pPr>
              <w:rPr>
                <w:lang w:val="en-US"/>
              </w:rPr>
            </w:pPr>
            <w:r>
              <w:t xml:space="preserve">Консультант по </w:t>
            </w:r>
            <w:proofErr w:type="spellStart"/>
            <w:r>
              <w:rPr>
                <w:lang w:val="en-US"/>
              </w:rPr>
              <w:t>Sparx</w:t>
            </w:r>
            <w:proofErr w:type="spellEnd"/>
            <w:r>
              <w:rPr>
                <w:lang w:val="en-US"/>
              </w:rPr>
              <w:t xml:space="preserve"> EA</w:t>
            </w:r>
          </w:p>
        </w:tc>
        <w:tc>
          <w:tcPr>
            <w:tcW w:w="1454" w:type="dxa"/>
          </w:tcPr>
          <w:p w:rsidR="00CD5590" w:rsidRPr="00F94FCD" w:rsidRDefault="00CD5590" w:rsidP="00A56D4C">
            <w:r>
              <w:rPr>
                <w:lang w:val="en-US"/>
              </w:rPr>
              <w:t xml:space="preserve">+ </w:t>
            </w:r>
            <w:r>
              <w:t>(на ГПД)</w:t>
            </w:r>
          </w:p>
        </w:tc>
        <w:tc>
          <w:tcPr>
            <w:tcW w:w="4678" w:type="dxa"/>
          </w:tcPr>
          <w:p w:rsidR="00CD5590" w:rsidRDefault="005A1145" w:rsidP="00A56D4C">
            <w:r>
              <w:t>С</w:t>
            </w:r>
            <w:r w:rsidR="00CD5590">
              <w:t xml:space="preserve">оавтор книги «Путь менеджера» и соавтор методологии разработки ПО </w:t>
            </w:r>
            <w:proofErr w:type="spellStart"/>
            <w:r w:rsidR="00CD5590">
              <w:t>sadd</w:t>
            </w:r>
            <w:proofErr w:type="spellEnd"/>
            <w:r w:rsidR="00CD5590">
              <w:t xml:space="preserve">. Автор методологии </w:t>
            </w:r>
            <w:r w:rsidR="00CD5590">
              <w:rPr>
                <w:lang w:val="en-US"/>
              </w:rPr>
              <w:t>test</w:t>
            </w:r>
            <w:r w:rsidR="00CD5590" w:rsidRPr="00F94FCD">
              <w:t xml:space="preserve"> </w:t>
            </w:r>
            <w:r w:rsidR="00CD5590">
              <w:rPr>
                <w:lang w:val="en-US"/>
              </w:rPr>
              <w:t>driven</w:t>
            </w:r>
            <w:r w:rsidR="00CD5590" w:rsidRPr="00F94FCD">
              <w:t xml:space="preserve"> </w:t>
            </w:r>
            <w:r w:rsidR="00CD5590">
              <w:rPr>
                <w:lang w:val="en-US"/>
              </w:rPr>
              <w:t>development</w:t>
            </w:r>
            <w:r w:rsidR="00CD5590" w:rsidRPr="00F94FCD">
              <w:t xml:space="preserve">. </w:t>
            </w:r>
          </w:p>
          <w:p w:rsidR="00CD5590" w:rsidRPr="00F94FCD" w:rsidRDefault="00CD5590" w:rsidP="00A56D4C">
            <w:r>
              <w:t>Возможно он же выступит и консультантом по TFS или воз</w:t>
            </w:r>
            <w:r w:rsidR="005A1145">
              <w:t>ь</w:t>
            </w:r>
            <w:r>
              <w:t xml:space="preserve">мет на себя функции архитектора на ГПД. </w:t>
            </w:r>
          </w:p>
        </w:tc>
      </w:tr>
      <w:tr w:rsidR="00CD5590" w:rsidTr="00A56D4C">
        <w:tc>
          <w:tcPr>
            <w:tcW w:w="3190" w:type="dxa"/>
          </w:tcPr>
          <w:p w:rsidR="00CD5590" w:rsidRPr="005A1145" w:rsidRDefault="00CD5590" w:rsidP="005A1145">
            <w:pPr>
              <w:rPr>
                <w:lang w:val="en-US"/>
              </w:rPr>
            </w:pPr>
            <w:r>
              <w:t xml:space="preserve">Эксперт по </w:t>
            </w:r>
            <w:r w:rsidR="005A1145">
              <w:t>направлению</w:t>
            </w:r>
            <w:proofErr w:type="gramStart"/>
            <w:r w:rsidR="005A1145">
              <w:t xml:space="preserve"> […</w:t>
            </w:r>
            <w:r w:rsidR="005A1145">
              <w:rPr>
                <w:lang w:val="en-US"/>
              </w:rPr>
              <w:t>]</w:t>
            </w:r>
            <w:proofErr w:type="gramEnd"/>
          </w:p>
        </w:tc>
        <w:tc>
          <w:tcPr>
            <w:tcW w:w="1454" w:type="dxa"/>
          </w:tcPr>
          <w:p w:rsidR="00CD5590" w:rsidRPr="00F94FCD" w:rsidRDefault="00CD5590" w:rsidP="00A56D4C">
            <w:r>
              <w:rPr>
                <w:lang w:val="en-US"/>
              </w:rPr>
              <w:t xml:space="preserve">+ </w:t>
            </w:r>
            <w:r>
              <w:t>(на ГПД)</w:t>
            </w:r>
          </w:p>
        </w:tc>
        <w:tc>
          <w:tcPr>
            <w:tcW w:w="4678" w:type="dxa"/>
          </w:tcPr>
          <w:p w:rsidR="00CD5590" w:rsidRDefault="005A1145" w:rsidP="005A1145">
            <w:r>
              <w:t>Эксперт</w:t>
            </w:r>
            <w:r w:rsidR="00CD5590">
              <w:t>, который в свое время принимал участие в соста</w:t>
            </w:r>
            <w:r>
              <w:t>влении государственных программ</w:t>
            </w:r>
            <w:r w:rsidRPr="005A1145">
              <w:t xml:space="preserve"> по направлению</w:t>
            </w:r>
            <w:r w:rsidR="00CD5590">
              <w:t xml:space="preserve">. </w:t>
            </w:r>
          </w:p>
        </w:tc>
      </w:tr>
      <w:tr w:rsidR="00CD5590" w:rsidTr="00A56D4C">
        <w:tc>
          <w:tcPr>
            <w:tcW w:w="3190" w:type="dxa"/>
          </w:tcPr>
          <w:p w:rsidR="00CD5590" w:rsidRPr="00F94FCD" w:rsidRDefault="00CD5590" w:rsidP="00A56D4C">
            <w:pPr>
              <w:rPr>
                <w:lang w:val="en-US"/>
              </w:rPr>
            </w:pPr>
            <w:r>
              <w:t xml:space="preserve">Эксперт по MES </w:t>
            </w:r>
          </w:p>
        </w:tc>
        <w:tc>
          <w:tcPr>
            <w:tcW w:w="1454" w:type="dxa"/>
          </w:tcPr>
          <w:p w:rsidR="00CD5590" w:rsidRPr="00F94FCD" w:rsidRDefault="00CD5590" w:rsidP="00A56D4C">
            <w:r>
              <w:rPr>
                <w:lang w:val="en-US"/>
              </w:rPr>
              <w:t xml:space="preserve">+ </w:t>
            </w:r>
            <w:r>
              <w:t>(на ГПД)</w:t>
            </w:r>
          </w:p>
        </w:tc>
        <w:tc>
          <w:tcPr>
            <w:tcW w:w="4678" w:type="dxa"/>
          </w:tcPr>
          <w:p w:rsidR="00CD5590" w:rsidRPr="00F94FCD" w:rsidRDefault="005A1145" w:rsidP="005A1145">
            <w:r>
              <w:t>Н</w:t>
            </w:r>
            <w:r w:rsidR="00CD5590">
              <w:t xml:space="preserve">а этап ревю функциональной архитектуры есть </w:t>
            </w:r>
            <w:r>
              <w:t xml:space="preserve">Эксперт </w:t>
            </w:r>
            <w:r w:rsidR="00CD5590">
              <w:t xml:space="preserve">со значительным опытом внедрения проектов MES. </w:t>
            </w:r>
          </w:p>
        </w:tc>
      </w:tr>
    </w:tbl>
    <w:p w:rsidR="00CD5590" w:rsidRDefault="00CD5590" w:rsidP="00CD5590"/>
    <w:p w:rsidR="002F3A46" w:rsidRDefault="002F3A46" w:rsidP="002F3A46">
      <w:pPr>
        <w:pStyle w:val="2"/>
      </w:pPr>
      <w:bookmarkStart w:id="23" w:name="_Toc432089909"/>
      <w:r>
        <w:t xml:space="preserve">Анализ </w:t>
      </w:r>
      <w:proofErr w:type="spellStart"/>
      <w:r>
        <w:t>роадмепа</w:t>
      </w:r>
      <w:proofErr w:type="spellEnd"/>
      <w:r>
        <w:t xml:space="preserve"> и архитектуры</w:t>
      </w:r>
      <w:bookmarkEnd w:id="23"/>
      <w:r>
        <w:t xml:space="preserve"> </w:t>
      </w:r>
    </w:p>
    <w:p w:rsidR="002F3A46" w:rsidRDefault="002F3A46" w:rsidP="002F3A46">
      <w:r>
        <w:t xml:space="preserve">В этом разделе приведены некоторые выводы, которые можно сделать из документа </w:t>
      </w:r>
      <w:r w:rsidR="005A1145">
        <w:t>«</w:t>
      </w:r>
      <w:proofErr w:type="spellStart"/>
      <w:r w:rsidR="005A1145">
        <w:t>Р</w:t>
      </w:r>
      <w:r>
        <w:t>оадмеп</w:t>
      </w:r>
      <w:proofErr w:type="spellEnd"/>
      <w:r>
        <w:t xml:space="preserve"> </w:t>
      </w:r>
      <w:r w:rsidR="005A1145">
        <w:t xml:space="preserve">создания </w:t>
      </w:r>
      <w:r>
        <w:t>MES системы</w:t>
      </w:r>
      <w:r w:rsidR="005A1145">
        <w:t>»</w:t>
      </w:r>
      <w:r>
        <w:t>.</w:t>
      </w:r>
    </w:p>
    <w:p w:rsidR="002F3A46" w:rsidRDefault="002F3A46" w:rsidP="002F3A46">
      <w:r>
        <w:t>Н</w:t>
      </w:r>
      <w:r w:rsidRPr="00735CE8">
        <w:t xml:space="preserve">е хватает картины общей архитектуры всего решения: состав подсистем и  разграничение их функций. </w:t>
      </w:r>
    </w:p>
    <w:p w:rsidR="002F3A46" w:rsidRDefault="002F3A46" w:rsidP="002F3A46">
      <w:r>
        <w:t xml:space="preserve">Пока удалось </w:t>
      </w:r>
      <w:r w:rsidR="005A1145">
        <w:t xml:space="preserve">выявить из полученной информации </w:t>
      </w:r>
      <w:r w:rsidRPr="00735CE8">
        <w:t xml:space="preserve">четыре подсистемы: ERP, MES, LIMS и неименованная </w:t>
      </w:r>
      <w:r w:rsidR="005A1145">
        <w:t xml:space="preserve">в явном виде </w:t>
      </w:r>
      <w:r w:rsidRPr="00735CE8">
        <w:t>в документе подсистема, из которой импортируются данны</w:t>
      </w:r>
      <w:r w:rsidR="005A1145">
        <w:t>е о графике работы оборудования.</w:t>
      </w:r>
    </w:p>
    <w:p w:rsidR="002F3A46" w:rsidRDefault="002F3A46" w:rsidP="002F3A46">
      <w:r w:rsidRPr="00735CE8">
        <w:t>Из присланного пе</w:t>
      </w:r>
      <w:r>
        <w:t xml:space="preserve">речня функций MES следует, что </w:t>
      </w:r>
      <w:r w:rsidRPr="00735CE8">
        <w:t xml:space="preserve">MES не является подсистемой ERP-системы, а </w:t>
      </w:r>
      <w:r>
        <w:t xml:space="preserve">реализуется </w:t>
      </w:r>
      <w:r w:rsidRPr="00735CE8">
        <w:t xml:space="preserve">как самостоятельный продукт, подлежащий интегрированию с ERP.  </w:t>
      </w:r>
    </w:p>
    <w:p w:rsidR="002F3A46" w:rsidRDefault="005A1145" w:rsidP="002F3A46">
      <w:r>
        <w:lastRenderedPageBreak/>
        <w:t>В этом случае,</w:t>
      </w:r>
      <w:r w:rsidR="002F3A46" w:rsidRPr="00735CE8">
        <w:t xml:space="preserve"> </w:t>
      </w:r>
      <w:r w:rsidR="002F3A46">
        <w:t>логично</w:t>
      </w:r>
      <w:r w:rsidR="002F3A46" w:rsidRPr="00735CE8">
        <w:t xml:space="preserve"> предположить, что подсистеме, именуемой </w:t>
      </w:r>
      <w:r>
        <w:t>как</w:t>
      </w:r>
      <w:r w:rsidR="002F3A46" w:rsidRPr="00735CE8">
        <w:t xml:space="preserve"> "ERP" отводятся учетные функции, плюс функция финансового планирования (</w:t>
      </w:r>
      <w:r w:rsidR="002F3A46">
        <w:t xml:space="preserve">так как </w:t>
      </w:r>
      <w:r w:rsidR="002F3A46" w:rsidRPr="00735CE8">
        <w:t xml:space="preserve">функции планирования остальных четырех видов ресурсов (материалы, оборудование, кадры и время) уже включает в себя MES).  </w:t>
      </w:r>
    </w:p>
    <w:p w:rsidR="002F3A46" w:rsidRDefault="005A1145" w:rsidP="002F3A46">
      <w:r>
        <w:t>При таком подходе остаются открытыми вопросы</w:t>
      </w:r>
      <w:r w:rsidR="002F3A46" w:rsidRPr="00735CE8">
        <w:t xml:space="preserve">: </w:t>
      </w:r>
    </w:p>
    <w:p w:rsidR="002F3A46" w:rsidRDefault="002F3A46" w:rsidP="002F3A46">
      <w:pPr>
        <w:ind w:left="708"/>
      </w:pPr>
      <w:r w:rsidRPr="00735CE8">
        <w:t>1)  </w:t>
      </w:r>
      <w:r w:rsidRPr="00DE74D3">
        <w:t xml:space="preserve">в документе не упомянута функция обмена </w:t>
      </w:r>
      <w:proofErr w:type="spellStart"/>
      <w:r w:rsidRPr="00DE74D3">
        <w:t>c</w:t>
      </w:r>
      <w:proofErr w:type="spellEnd"/>
      <w:r w:rsidRPr="00DE74D3">
        <w:t xml:space="preserve"> ERP данными складского учета (исходя из предположения, что </w:t>
      </w:r>
      <w:proofErr w:type="gramStart"/>
      <w:r w:rsidRPr="00DE74D3">
        <w:t>стоимостной</w:t>
      </w:r>
      <w:proofErr w:type="gramEnd"/>
      <w:r w:rsidRPr="00DE74D3">
        <w:t xml:space="preserve"> учет ведется только в ERP,  а MES содержит только данные количественного учета и качественные характеристики). Такой обмен необходим для определения текущей</w:t>
      </w:r>
      <w:r w:rsidRPr="00735CE8">
        <w:t xml:space="preserve"> себестоимости запасов, себестоимости незавершенного производства и готовой продукции;  </w:t>
      </w:r>
    </w:p>
    <w:p w:rsidR="002F3A46" w:rsidRDefault="002F3A46" w:rsidP="002F3A46">
      <w:pPr>
        <w:ind w:left="708"/>
      </w:pPr>
      <w:r w:rsidRPr="00735CE8">
        <w:t xml:space="preserve">2) не </w:t>
      </w:r>
      <w:r>
        <w:t>отражен обмен</w:t>
      </w:r>
      <w:r w:rsidRPr="00735CE8">
        <w:t xml:space="preserve"> данными с ERP по эксплуатации/простою оборудования, затратам на его ремонт и т.д.; </w:t>
      </w:r>
    </w:p>
    <w:p w:rsidR="002F3A46" w:rsidRPr="00735CE8" w:rsidRDefault="002F3A46" w:rsidP="002F3A46">
      <w:pPr>
        <w:ind w:left="708"/>
      </w:pPr>
      <w:r w:rsidRPr="00735CE8">
        <w:t>3) исходя из документа, обмен данными с учетной системой (подсистема ERP) предусмотрен только по выработке сотрудников (ну и сопутствующими кадровыми справочниками).  </w:t>
      </w:r>
    </w:p>
    <w:p w:rsidR="002F3A46" w:rsidRPr="00735CE8" w:rsidRDefault="005A1145" w:rsidP="002F3A46">
      <w:r>
        <w:t>Также открыт</w:t>
      </w:r>
      <w:r w:rsidR="002F3A46" w:rsidRPr="00735CE8">
        <w:t xml:space="preserve"> вопрос о модуле DOC: из наличия этого модуля в подчинении MES следует, что единой подсистемы документооборота не планируется, а каждая из подсистем (ERP, MES, LIMS и т.д.) будут иметь свой модуль DOC, и модули эти между подсистемами как-то интегрированы. </w:t>
      </w:r>
    </w:p>
    <w:p w:rsidR="002F3A46" w:rsidRPr="005A1145" w:rsidRDefault="002F3A46" w:rsidP="002F3A46">
      <w:pPr>
        <w:rPr>
          <w:b/>
        </w:rPr>
      </w:pPr>
      <w:r w:rsidRPr="005A1145">
        <w:rPr>
          <w:b/>
        </w:rPr>
        <w:t xml:space="preserve">Резюме: требуется уточнение общей архитектуры «продукта для машиностроения». Разбиение на функциональные модули с учетом открытых вопросов освещенных выше. </w:t>
      </w:r>
    </w:p>
    <w:p w:rsidR="002F3A46" w:rsidRPr="002F3A46" w:rsidRDefault="002F3A46" w:rsidP="002F3A46">
      <w:r w:rsidRPr="002761DA">
        <w:t xml:space="preserve">В </w:t>
      </w:r>
      <w:r w:rsidR="005A1145">
        <w:t xml:space="preserve">результирующем </w:t>
      </w:r>
      <w:r w:rsidRPr="002761DA">
        <w:t>файле «</w:t>
      </w:r>
      <w:proofErr w:type="spellStart"/>
      <w:r w:rsidRPr="002761DA">
        <w:t>ERP_n_MES</w:t>
      </w:r>
      <w:proofErr w:type="spellEnd"/>
      <w:r w:rsidRPr="002761DA">
        <w:t xml:space="preserve"> </w:t>
      </w:r>
      <w:proofErr w:type="spellStart"/>
      <w:r w:rsidRPr="002761DA">
        <w:t>Roadmap</w:t>
      </w:r>
      <w:proofErr w:type="spellEnd"/>
      <w:r>
        <w:t xml:space="preserve"> v.</w:t>
      </w:r>
      <w:r w:rsidRPr="00A56D4C">
        <w:t>2.0</w:t>
      </w:r>
      <w:r w:rsidRPr="002761DA">
        <w:t xml:space="preserve">.xlsx» дана самая основная, </w:t>
      </w:r>
      <w:proofErr w:type="spellStart"/>
      <w:r w:rsidRPr="002761DA">
        <w:t>верхнеуровневая</w:t>
      </w:r>
      <w:proofErr w:type="spellEnd"/>
      <w:r w:rsidRPr="002761DA">
        <w:t xml:space="preserve"> функциональность модулей подсистемы ERP</w:t>
      </w:r>
      <w:r>
        <w:t>, исходя из понимания «продукта для машиностроения» как единого модульного продукта, включающего в себя как функциональность</w:t>
      </w:r>
      <w:r w:rsidR="005A1145">
        <w:t xml:space="preserve">, обозначенную в </w:t>
      </w:r>
      <w:proofErr w:type="spellStart"/>
      <w:r w:rsidR="005A1145">
        <w:t>роадмепе</w:t>
      </w:r>
      <w:proofErr w:type="spellEnd"/>
      <w:r w:rsidR="005A1145">
        <w:t xml:space="preserve">, </w:t>
      </w:r>
      <w:r>
        <w:t xml:space="preserve">как </w:t>
      </w:r>
      <w:r w:rsidR="005A1145">
        <w:t>«</w:t>
      </w:r>
      <w:r>
        <w:t>MES функциональность</w:t>
      </w:r>
      <w:r w:rsidR="005A1145">
        <w:t>»</w:t>
      </w:r>
      <w:r>
        <w:t>, так и функциональность ERP</w:t>
      </w:r>
      <w:r w:rsidR="005A1145">
        <w:t>-системы</w:t>
      </w:r>
      <w:r>
        <w:t xml:space="preserve">. То есть </w:t>
      </w:r>
      <w:r w:rsidR="005A1145">
        <w:t xml:space="preserve">и </w:t>
      </w:r>
      <w:r>
        <w:t>MES и ERP –</w:t>
      </w:r>
      <w:r w:rsidR="005A1145">
        <w:t xml:space="preserve"> </w:t>
      </w:r>
      <w:r>
        <w:t xml:space="preserve">подсистемы одного продукта. </w:t>
      </w:r>
    </w:p>
    <w:p w:rsidR="002F3A46" w:rsidRDefault="005A1145" w:rsidP="002F3A46">
      <w:r>
        <w:t xml:space="preserve">Модульный состав  может </w:t>
      </w:r>
      <w:r w:rsidR="002F3A46" w:rsidRPr="00A56D4C">
        <w:t xml:space="preserve">и должен расширяться, </w:t>
      </w:r>
      <w:r>
        <w:t>в настоящий момент подход к разделению</w:t>
      </w:r>
      <w:r w:rsidR="002F3A46" w:rsidRPr="00A56D4C">
        <w:t xml:space="preserve"> на модули </w:t>
      </w:r>
      <w:r>
        <w:t>- условный</w:t>
      </w:r>
      <w:r w:rsidR="002F3A46" w:rsidRPr="00A56D4C">
        <w:t xml:space="preserve">.   </w:t>
      </w:r>
      <w:r w:rsidR="002F3A46">
        <w:t>Ч</w:t>
      </w:r>
      <w:r>
        <w:t xml:space="preserve">асть </w:t>
      </w:r>
      <w:r w:rsidR="002F3A46" w:rsidRPr="00A56D4C">
        <w:t xml:space="preserve">функций, которыми </w:t>
      </w:r>
      <w:proofErr w:type="gramStart"/>
      <w:r w:rsidR="002F3A46" w:rsidRPr="00A56D4C">
        <w:t>наделен</w:t>
      </w:r>
      <w:proofErr w:type="gramEnd"/>
      <w:r w:rsidR="002F3A46" w:rsidRPr="00A56D4C">
        <w:t xml:space="preserve"> в документе MES, пересекается с функциями модуля складского учета ERP.  </w:t>
      </w:r>
      <w:r>
        <w:t xml:space="preserve">На текущей итерации такая функциональность выявлена, и помечена «для принятия решения в дальнейшем» - </w:t>
      </w:r>
      <w:proofErr w:type="gramStart"/>
      <w:r>
        <w:t>требуется определить в какой из подсистем</w:t>
      </w:r>
      <w:proofErr w:type="gramEnd"/>
      <w:r>
        <w:t xml:space="preserve"> будет реализовываться эта функциональность с точки зрения более эффективного маркетингового предложения. </w:t>
      </w:r>
    </w:p>
    <w:p w:rsidR="002F3A46" w:rsidRPr="005A1145" w:rsidRDefault="005A1145" w:rsidP="002F3A46">
      <w:r w:rsidRPr="005A1145">
        <w:t xml:space="preserve">Предлагается </w:t>
      </w:r>
      <w:proofErr w:type="spellStart"/>
      <w:r w:rsidRPr="005A1145">
        <w:t>слебующий</w:t>
      </w:r>
      <w:proofErr w:type="spellEnd"/>
      <w:r w:rsidRPr="005A1145">
        <w:t xml:space="preserve"> высокоуровневой </w:t>
      </w:r>
      <w:proofErr w:type="spellStart"/>
      <w:r w:rsidRPr="005A1145">
        <w:t>р</w:t>
      </w:r>
      <w:r w:rsidR="002F3A46" w:rsidRPr="005A1145">
        <w:t>оадмеп</w:t>
      </w:r>
      <w:proofErr w:type="spellEnd"/>
      <w:r w:rsidR="002F3A46" w:rsidRPr="005A1145">
        <w:t xml:space="preserve"> разработки / корректировки функциональной архитектуры продукта:</w:t>
      </w:r>
    </w:p>
    <w:p w:rsidR="002F3A46" w:rsidRPr="005A1145" w:rsidRDefault="002F3A46" w:rsidP="002F3A46">
      <w:pPr>
        <w:ind w:left="708"/>
      </w:pPr>
      <w:r w:rsidRPr="005A1145">
        <w:t>Провести анализ на полноту покрытия общепринятых понятий и состава систем класса ERP нашими экспертами.  См. вкладки «</w:t>
      </w:r>
      <w:proofErr w:type="spellStart"/>
      <w:r w:rsidRPr="005A1145">
        <w:t>Трасировка</w:t>
      </w:r>
      <w:proofErr w:type="spellEnd"/>
      <w:r w:rsidRPr="005A1145">
        <w:t xml:space="preserve"> по MES» и «</w:t>
      </w:r>
      <w:proofErr w:type="spellStart"/>
      <w:r w:rsidRPr="005A1145">
        <w:t>Трасировка</w:t>
      </w:r>
      <w:proofErr w:type="spellEnd"/>
      <w:r w:rsidRPr="005A1145">
        <w:t xml:space="preserve"> по </w:t>
      </w:r>
      <w:r w:rsidRPr="005A1145">
        <w:rPr>
          <w:lang w:val="en-US"/>
        </w:rPr>
        <w:t>ERP</w:t>
      </w:r>
      <w:r w:rsidRPr="005A1145">
        <w:t xml:space="preserve">” как </w:t>
      </w:r>
      <w:r w:rsidR="005A1145">
        <w:t xml:space="preserve">начало и как </w:t>
      </w:r>
      <w:r w:rsidRPr="005A1145">
        <w:t xml:space="preserve">пример </w:t>
      </w:r>
      <w:r w:rsidR="005A1145">
        <w:t xml:space="preserve">такого </w:t>
      </w:r>
      <w:r w:rsidRPr="005A1145">
        <w:t xml:space="preserve">анализа. </w:t>
      </w:r>
    </w:p>
    <w:p w:rsidR="002F3A46" w:rsidRPr="005A1145" w:rsidRDefault="002F3A46" w:rsidP="002F3A46">
      <w:pPr>
        <w:ind w:left="708"/>
      </w:pPr>
      <w:r w:rsidRPr="005A1145">
        <w:t>Про</w:t>
      </w:r>
      <w:r w:rsidR="005A1145">
        <w:t>вести отраслевой анализ, анализ</w:t>
      </w:r>
      <w:r w:rsidRPr="005A1145">
        <w:t xml:space="preserve"> </w:t>
      </w:r>
      <w:proofErr w:type="spellStart"/>
      <w:proofErr w:type="gramStart"/>
      <w:r w:rsidRPr="005A1145">
        <w:t>бизнес-потребностей</w:t>
      </w:r>
      <w:proofErr w:type="spellEnd"/>
      <w:proofErr w:type="gramEnd"/>
      <w:r w:rsidRPr="005A1145">
        <w:t xml:space="preserve"> потенциальных клиентов, конкурентный анализ. </w:t>
      </w:r>
    </w:p>
    <w:p w:rsidR="002F3A46" w:rsidRPr="005A1145" w:rsidRDefault="002F3A46" w:rsidP="002F3A46">
      <w:pPr>
        <w:ind w:left="708"/>
      </w:pPr>
      <w:r w:rsidRPr="005A1145">
        <w:t xml:space="preserve">Сформировать максимально полный список функциональных характеристик и провести их </w:t>
      </w:r>
      <w:proofErr w:type="spellStart"/>
      <w:r w:rsidRPr="005A1145">
        <w:t>приоритезацию</w:t>
      </w:r>
      <w:proofErr w:type="spellEnd"/>
      <w:r w:rsidRPr="005A1145">
        <w:t xml:space="preserve"> с точки зрения </w:t>
      </w:r>
      <w:proofErr w:type="spellStart"/>
      <w:r w:rsidRPr="005A1145">
        <w:t>востребованности</w:t>
      </w:r>
      <w:proofErr w:type="spellEnd"/>
      <w:r w:rsidRPr="005A1145">
        <w:t xml:space="preserve"> </w:t>
      </w:r>
      <w:r w:rsidR="005A1145">
        <w:t xml:space="preserve">и предпочтений потенциальных Заказчиков </w:t>
      </w:r>
      <w:r w:rsidRPr="005A1145">
        <w:t>и трендами в отрасли.</w:t>
      </w:r>
    </w:p>
    <w:p w:rsidR="002F3A46" w:rsidRPr="002F3A46" w:rsidRDefault="002F3A46" w:rsidP="002F3A46">
      <w:pPr>
        <w:ind w:left="708"/>
      </w:pPr>
      <w:r w:rsidRPr="005A1145">
        <w:t xml:space="preserve">Функциональный архитектор совместно с БА должен провести распределение функций между модулями продукта, установить границы подсистем, интеграцию между подсистемами, и дать оценку трудоемкости, обновив </w:t>
      </w:r>
      <w:proofErr w:type="spellStart"/>
      <w:r w:rsidRPr="005A1145">
        <w:t>роадмеп</w:t>
      </w:r>
      <w:proofErr w:type="spellEnd"/>
      <w:r w:rsidRPr="005A1145">
        <w:t>.</w:t>
      </w:r>
    </w:p>
    <w:p w:rsidR="005A1145" w:rsidRDefault="005A1145" w:rsidP="00CD5590"/>
    <w:p w:rsidR="002F3A46" w:rsidRPr="00801BC0" w:rsidRDefault="002F3A46" w:rsidP="00CD5590">
      <w:r>
        <w:t>Информация этого раздела учтена в разделе резюме в качестве конкретных мероприятий для продуктовой команды.</w:t>
      </w:r>
    </w:p>
    <w:p w:rsidR="00A67ACB" w:rsidRDefault="00CD5590" w:rsidP="00A67ACB">
      <w:pPr>
        <w:pStyle w:val="2"/>
      </w:pPr>
      <w:bookmarkStart w:id="24" w:name="_Toc432089910"/>
      <w:r>
        <w:t>П</w:t>
      </w:r>
      <w:r w:rsidR="002761DA">
        <w:t xml:space="preserve">роцессные </w:t>
      </w:r>
      <w:r w:rsidR="00A67ACB">
        <w:t>инициативы</w:t>
      </w:r>
      <w:bookmarkEnd w:id="24"/>
    </w:p>
    <w:p w:rsidR="00CD5590" w:rsidRDefault="00CD5590" w:rsidP="00CD5590">
      <w:pPr>
        <w:pStyle w:val="3"/>
      </w:pPr>
      <w:bookmarkStart w:id="25" w:name="_Toc432089911"/>
      <w:r>
        <w:t>Первоочередное</w:t>
      </w:r>
      <w:bookmarkEnd w:id="25"/>
    </w:p>
    <w:p w:rsidR="004844F3" w:rsidRDefault="004844F3" w:rsidP="004844F3">
      <w:r>
        <w:t xml:space="preserve">В целом основные и первоочередные процессные инициативы </w:t>
      </w:r>
      <w:r w:rsidR="00C2420F">
        <w:t xml:space="preserve">(масштаб 1-2 месяца) </w:t>
      </w:r>
      <w:r>
        <w:t>и задачи видятся такими:</w:t>
      </w:r>
    </w:p>
    <w:tbl>
      <w:tblPr>
        <w:tblStyle w:val="af0"/>
        <w:tblW w:w="9571" w:type="dxa"/>
        <w:tblLayout w:type="fixed"/>
        <w:tblLook w:val="04A0"/>
      </w:tblPr>
      <w:tblGrid>
        <w:gridCol w:w="540"/>
        <w:gridCol w:w="6"/>
        <w:gridCol w:w="1122"/>
        <w:gridCol w:w="1559"/>
        <w:gridCol w:w="4678"/>
        <w:gridCol w:w="1666"/>
      </w:tblGrid>
      <w:tr w:rsidR="0095566A" w:rsidRPr="00C2420F" w:rsidTr="00BB7B57">
        <w:tc>
          <w:tcPr>
            <w:tcW w:w="546" w:type="dxa"/>
            <w:gridSpan w:val="2"/>
            <w:shd w:val="clear" w:color="auto" w:fill="BFBFBF" w:themeFill="background1" w:themeFillShade="BF"/>
          </w:tcPr>
          <w:p w:rsidR="0095566A" w:rsidRPr="00C2420F" w:rsidRDefault="0095566A" w:rsidP="001E32DE">
            <w:pPr>
              <w:jc w:val="center"/>
              <w:rPr>
                <w:b/>
                <w:sz w:val="18"/>
                <w:szCs w:val="18"/>
              </w:rPr>
            </w:pPr>
            <w:r w:rsidRPr="00C2420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420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2420F">
              <w:rPr>
                <w:b/>
                <w:sz w:val="18"/>
                <w:szCs w:val="18"/>
              </w:rPr>
              <w:t>/</w:t>
            </w:r>
            <w:proofErr w:type="spellStart"/>
            <w:r w:rsidRPr="00C2420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2" w:type="dxa"/>
            <w:shd w:val="clear" w:color="auto" w:fill="BFBFBF" w:themeFill="background1" w:themeFillShade="BF"/>
          </w:tcPr>
          <w:p w:rsidR="0095566A" w:rsidRPr="00C2420F" w:rsidRDefault="0095566A" w:rsidP="001E32DE">
            <w:pPr>
              <w:jc w:val="center"/>
              <w:rPr>
                <w:b/>
                <w:sz w:val="18"/>
                <w:szCs w:val="18"/>
              </w:rPr>
            </w:pPr>
            <w:r w:rsidRPr="00C2420F">
              <w:rPr>
                <w:b/>
                <w:sz w:val="18"/>
                <w:szCs w:val="18"/>
              </w:rPr>
              <w:t>Область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5566A" w:rsidRPr="00C2420F" w:rsidRDefault="0095566A" w:rsidP="001E32DE">
            <w:pPr>
              <w:jc w:val="center"/>
              <w:rPr>
                <w:b/>
                <w:sz w:val="18"/>
                <w:szCs w:val="18"/>
              </w:rPr>
            </w:pPr>
            <w:r w:rsidRPr="00C2420F">
              <w:rPr>
                <w:b/>
                <w:sz w:val="18"/>
                <w:szCs w:val="18"/>
              </w:rPr>
              <w:t>Инициатива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95566A" w:rsidRPr="00C2420F" w:rsidRDefault="0095566A" w:rsidP="001E32D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2420F">
              <w:rPr>
                <w:b/>
                <w:sz w:val="18"/>
                <w:szCs w:val="18"/>
              </w:rPr>
              <w:t>Задачи</w:t>
            </w:r>
            <w:proofErr w:type="gramEnd"/>
            <w:r w:rsidRPr="00C2420F">
              <w:rPr>
                <w:b/>
                <w:sz w:val="18"/>
                <w:szCs w:val="18"/>
              </w:rPr>
              <w:t xml:space="preserve"> которые решает инициатива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95566A" w:rsidRPr="00C2420F" w:rsidRDefault="0095566A" w:rsidP="001E32DE">
            <w:pPr>
              <w:jc w:val="center"/>
              <w:rPr>
                <w:b/>
                <w:sz w:val="18"/>
                <w:szCs w:val="18"/>
              </w:rPr>
            </w:pPr>
            <w:r w:rsidRPr="00C2420F">
              <w:rPr>
                <w:b/>
                <w:sz w:val="18"/>
                <w:szCs w:val="18"/>
              </w:rPr>
              <w:t>Ориентировочные сроки внедрения</w:t>
            </w:r>
          </w:p>
        </w:tc>
      </w:tr>
      <w:tr w:rsidR="0095566A" w:rsidRPr="00C2420F" w:rsidTr="00BB7B57">
        <w:tc>
          <w:tcPr>
            <w:tcW w:w="546" w:type="dxa"/>
            <w:gridSpan w:val="2"/>
          </w:tcPr>
          <w:p w:rsidR="0095566A" w:rsidRPr="00C2420F" w:rsidRDefault="00C2420F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:rsidR="0095566A" w:rsidRPr="00C2420F" w:rsidRDefault="0095566A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Текущие проекты</w:t>
            </w:r>
          </w:p>
        </w:tc>
        <w:tc>
          <w:tcPr>
            <w:tcW w:w="1559" w:type="dxa"/>
          </w:tcPr>
          <w:p w:rsidR="0095566A" w:rsidRPr="00C2420F" w:rsidRDefault="0095566A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Определить конкретный объем работ и границы проекта к сдаче через 2 месяца</w:t>
            </w:r>
          </w:p>
        </w:tc>
        <w:tc>
          <w:tcPr>
            <w:tcW w:w="4678" w:type="dxa"/>
          </w:tcPr>
          <w:p w:rsidR="0095566A" w:rsidRPr="00C2420F" w:rsidRDefault="0095566A" w:rsidP="001E32DE">
            <w:pPr>
              <w:spacing w:after="0" w:line="240" w:lineRule="auto"/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Определить перечень </w:t>
            </w:r>
            <w:proofErr w:type="gramStart"/>
            <w:r w:rsidRPr="00C2420F">
              <w:rPr>
                <w:sz w:val="18"/>
                <w:szCs w:val="18"/>
              </w:rPr>
              <w:t>функций</w:t>
            </w:r>
            <w:proofErr w:type="gramEnd"/>
            <w:r w:rsidRPr="00C2420F">
              <w:rPr>
                <w:sz w:val="18"/>
                <w:szCs w:val="18"/>
              </w:rPr>
              <w:t xml:space="preserve"> которые представляют собой «каркас» будущего продукта. </w:t>
            </w:r>
          </w:p>
          <w:p w:rsidR="0095566A" w:rsidRPr="00C2420F" w:rsidRDefault="0095566A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95566A" w:rsidRPr="00C2420F" w:rsidRDefault="0095566A" w:rsidP="001E32DE">
            <w:pPr>
              <w:spacing w:after="0" w:line="240" w:lineRule="auto"/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Провести презентацию и интервьюирования ожиданий заказчика, определить критерии приемки и зафиксировать их в ПМИ. </w:t>
            </w:r>
          </w:p>
          <w:p w:rsidR="0095566A" w:rsidRPr="00C2420F" w:rsidRDefault="0095566A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95566A" w:rsidRDefault="0095566A" w:rsidP="001E32DE">
            <w:pPr>
              <w:spacing w:after="0" w:line="240" w:lineRule="auto"/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Определить критичные функции с точки зрения бизнес ожиданий, технологий и сложности реализации. </w:t>
            </w:r>
          </w:p>
          <w:p w:rsidR="00EA4AB1" w:rsidRDefault="00EA4AB1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Методика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[…] […]</w:t>
            </w:r>
            <w:proofErr w:type="gramEnd"/>
          </w:p>
          <w:p w:rsidR="00EA4AB1" w:rsidRPr="00C2420F" w:rsidRDefault="00EA4AB1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95566A" w:rsidRPr="00C2420F" w:rsidRDefault="0095566A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Pr="00EA4AB1" w:rsidRDefault="0095566A" w:rsidP="00EA4AB1">
            <w:pPr>
              <w:pStyle w:val="a6"/>
              <w:rPr>
                <w:sz w:val="18"/>
                <w:szCs w:val="18"/>
                <w:lang w:val="en-US"/>
              </w:rPr>
            </w:pPr>
            <w:r w:rsidRPr="00C2420F">
              <w:rPr>
                <w:sz w:val="18"/>
                <w:szCs w:val="18"/>
              </w:rPr>
              <w:t xml:space="preserve">Запустить этап стабилизации версии. Определить виды тестирования и тестовые сценарии. Тим </w:t>
            </w:r>
            <w:proofErr w:type="spellStart"/>
            <w:r w:rsidRPr="00C2420F">
              <w:rPr>
                <w:sz w:val="18"/>
                <w:szCs w:val="18"/>
              </w:rPr>
              <w:t>лидов</w:t>
            </w:r>
            <w:proofErr w:type="spellEnd"/>
            <w:r w:rsidRPr="00C2420F">
              <w:rPr>
                <w:sz w:val="18"/>
                <w:szCs w:val="18"/>
              </w:rPr>
              <w:t xml:space="preserve"> научить использовать</w:t>
            </w:r>
            <w:proofErr w:type="gramStart"/>
            <w:r w:rsidRPr="00C2420F">
              <w:rPr>
                <w:sz w:val="18"/>
                <w:szCs w:val="18"/>
              </w:rPr>
              <w:t xml:space="preserve"> </w:t>
            </w:r>
            <w:r w:rsidR="00EA4AB1">
              <w:rPr>
                <w:sz w:val="18"/>
                <w:szCs w:val="18"/>
                <w:lang w:val="en-US"/>
              </w:rPr>
              <w:t>[…] […]</w:t>
            </w:r>
            <w:proofErr w:type="gramEnd"/>
          </w:p>
          <w:p w:rsidR="0095566A" w:rsidRPr="00C2420F" w:rsidRDefault="00EA4AB1" w:rsidP="001E3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566A" w:rsidRPr="00C2420F">
              <w:rPr>
                <w:sz w:val="18"/>
                <w:szCs w:val="18"/>
              </w:rPr>
              <w:t xml:space="preserve">как инструмент стабилизации </w:t>
            </w:r>
          </w:p>
          <w:p w:rsidR="0095566A" w:rsidRPr="00C2420F" w:rsidRDefault="0095566A" w:rsidP="001E32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95566A" w:rsidRPr="00C2420F" w:rsidRDefault="0095566A" w:rsidP="0095566A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  <w:lang w:val="en-US"/>
              </w:rPr>
              <w:t xml:space="preserve">2-4 </w:t>
            </w:r>
            <w:r w:rsidRPr="00C2420F">
              <w:rPr>
                <w:sz w:val="18"/>
                <w:szCs w:val="18"/>
              </w:rPr>
              <w:t>недели</w:t>
            </w:r>
          </w:p>
        </w:tc>
      </w:tr>
      <w:tr w:rsidR="0095566A" w:rsidRPr="00C2420F" w:rsidTr="00BB7B57">
        <w:tc>
          <w:tcPr>
            <w:tcW w:w="546" w:type="dxa"/>
            <w:gridSpan w:val="2"/>
          </w:tcPr>
          <w:p w:rsidR="0095566A" w:rsidRPr="00C2420F" w:rsidRDefault="00C2420F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95566A" w:rsidRPr="00C2420F" w:rsidRDefault="0095566A" w:rsidP="001E32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5566A" w:rsidRPr="00C2420F" w:rsidRDefault="0095566A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Собрать портфель проектов</w:t>
            </w:r>
          </w:p>
        </w:tc>
        <w:tc>
          <w:tcPr>
            <w:tcW w:w="4678" w:type="dxa"/>
          </w:tcPr>
          <w:p w:rsidR="0095566A" w:rsidRPr="00C2420F" w:rsidRDefault="0095566A" w:rsidP="001E32DE">
            <w:pPr>
              <w:spacing w:after="0" w:line="240" w:lineRule="auto"/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Собрать единое упрощенное (в </w:t>
            </w:r>
            <w:proofErr w:type="spellStart"/>
            <w:r w:rsidRPr="00C2420F">
              <w:rPr>
                <w:sz w:val="18"/>
                <w:szCs w:val="18"/>
              </w:rPr>
              <w:t>Excel</w:t>
            </w:r>
            <w:proofErr w:type="spellEnd"/>
            <w:r w:rsidRPr="00C2420F">
              <w:rPr>
                <w:sz w:val="18"/>
                <w:szCs w:val="18"/>
              </w:rPr>
              <w:t>) представление по проектам с целью контроля сроков, границ и бюджетов.</w:t>
            </w:r>
          </w:p>
          <w:p w:rsidR="0095566A" w:rsidRPr="00C679DA" w:rsidRDefault="0095566A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EA4AB1" w:rsidRPr="00EA4AB1" w:rsidRDefault="00EA4AB1" w:rsidP="001E32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95566A" w:rsidRPr="00C2420F" w:rsidRDefault="0095566A" w:rsidP="001E32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95566A" w:rsidRPr="00C2420F" w:rsidRDefault="002C2178" w:rsidP="0095566A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2</w:t>
            </w:r>
            <w:r w:rsidR="00F96F67">
              <w:rPr>
                <w:sz w:val="18"/>
                <w:szCs w:val="18"/>
              </w:rPr>
              <w:t>-3</w:t>
            </w:r>
            <w:r w:rsidRPr="00C2420F">
              <w:rPr>
                <w:sz w:val="18"/>
                <w:szCs w:val="18"/>
              </w:rPr>
              <w:t xml:space="preserve"> недели</w:t>
            </w:r>
          </w:p>
        </w:tc>
      </w:tr>
      <w:tr w:rsidR="0095566A" w:rsidRPr="00C2420F" w:rsidTr="00BB7B57">
        <w:tc>
          <w:tcPr>
            <w:tcW w:w="546" w:type="dxa"/>
            <w:gridSpan w:val="2"/>
          </w:tcPr>
          <w:p w:rsidR="0095566A" w:rsidRPr="00C2420F" w:rsidRDefault="00C2420F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:rsidR="0095566A" w:rsidRPr="00C2420F" w:rsidRDefault="002C2178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Продуктовая линейка</w:t>
            </w:r>
          </w:p>
        </w:tc>
        <w:tc>
          <w:tcPr>
            <w:tcW w:w="1559" w:type="dxa"/>
          </w:tcPr>
          <w:p w:rsidR="0095566A" w:rsidRPr="00C2420F" w:rsidRDefault="002C2178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«Математика» как критичная бизнес потребность</w:t>
            </w:r>
          </w:p>
          <w:p w:rsidR="002C2178" w:rsidRPr="00C2420F" w:rsidRDefault="002C2178" w:rsidP="001E32D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95566A" w:rsidRPr="00C2420F" w:rsidRDefault="002C2178" w:rsidP="001E32DE">
            <w:pPr>
              <w:spacing w:after="0" w:line="240" w:lineRule="auto"/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Продолжить переговоры по использованию </w:t>
            </w:r>
            <w:proofErr w:type="gramStart"/>
            <w:r w:rsidRPr="00C2420F">
              <w:rPr>
                <w:sz w:val="18"/>
                <w:szCs w:val="18"/>
              </w:rPr>
              <w:t>существующих</w:t>
            </w:r>
            <w:proofErr w:type="gramEnd"/>
            <w:r w:rsidRPr="00C2420F">
              <w:rPr>
                <w:sz w:val="18"/>
                <w:szCs w:val="18"/>
              </w:rPr>
              <w:t xml:space="preserve"> математических </w:t>
            </w:r>
            <w:proofErr w:type="spellStart"/>
            <w:r w:rsidRPr="00C2420F">
              <w:rPr>
                <w:sz w:val="18"/>
                <w:szCs w:val="18"/>
              </w:rPr>
              <w:t>алгоритом</w:t>
            </w:r>
            <w:proofErr w:type="spellEnd"/>
            <w:r w:rsidRPr="00C2420F">
              <w:rPr>
                <w:sz w:val="18"/>
                <w:szCs w:val="18"/>
              </w:rPr>
              <w:t>.</w:t>
            </w:r>
          </w:p>
          <w:p w:rsidR="002C2178" w:rsidRPr="00C2420F" w:rsidRDefault="002C2178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2C2178" w:rsidRPr="00C2420F" w:rsidRDefault="002C2178" w:rsidP="001E32DE">
            <w:pPr>
              <w:spacing w:after="0" w:line="240" w:lineRule="auto"/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Запустить пилот по «обкатке» интеграции и использования наработок </w:t>
            </w:r>
            <w:r w:rsidR="00EA4AB1">
              <w:rPr>
                <w:sz w:val="18"/>
                <w:szCs w:val="18"/>
              </w:rPr>
              <w:t xml:space="preserve">функциональности системы </w:t>
            </w:r>
            <w:r w:rsidRPr="00C2420F">
              <w:rPr>
                <w:sz w:val="18"/>
                <w:szCs w:val="18"/>
              </w:rPr>
              <w:t>«</w:t>
            </w:r>
            <w:r w:rsidR="005A1145">
              <w:rPr>
                <w:sz w:val="18"/>
                <w:szCs w:val="18"/>
              </w:rPr>
              <w:t>…</w:t>
            </w:r>
            <w:r w:rsidRPr="00C2420F">
              <w:rPr>
                <w:sz w:val="18"/>
                <w:szCs w:val="18"/>
              </w:rPr>
              <w:t xml:space="preserve">». </w:t>
            </w:r>
          </w:p>
          <w:p w:rsidR="002C2178" w:rsidRPr="00EA4AB1" w:rsidRDefault="002C2178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Pr="00EA4AB1" w:rsidRDefault="00EA4AB1" w:rsidP="001E32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95566A" w:rsidRPr="00C2420F" w:rsidRDefault="002C2178" w:rsidP="0095566A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1 месяц</w:t>
            </w:r>
          </w:p>
        </w:tc>
      </w:tr>
      <w:tr w:rsidR="002C2178" w:rsidRPr="00C2420F" w:rsidTr="00BB7B57">
        <w:tc>
          <w:tcPr>
            <w:tcW w:w="546" w:type="dxa"/>
            <w:gridSpan w:val="2"/>
          </w:tcPr>
          <w:p w:rsidR="002C2178" w:rsidRPr="00C2420F" w:rsidRDefault="00C2420F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2C2178" w:rsidRPr="00C2420F" w:rsidRDefault="002C2178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Новые проекты</w:t>
            </w:r>
          </w:p>
        </w:tc>
        <w:tc>
          <w:tcPr>
            <w:tcW w:w="1559" w:type="dxa"/>
          </w:tcPr>
          <w:p w:rsidR="002C2178" w:rsidRPr="00C2420F" w:rsidRDefault="00C2420F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Стратегия «вытягивания» новых продуктов и обеспечения ресурсами </w:t>
            </w:r>
          </w:p>
        </w:tc>
        <w:tc>
          <w:tcPr>
            <w:tcW w:w="4678" w:type="dxa"/>
          </w:tcPr>
          <w:p w:rsidR="002C2178" w:rsidRPr="00C2420F" w:rsidRDefault="002C2178" w:rsidP="001E32DE">
            <w:pPr>
              <w:spacing w:after="0" w:line="240" w:lineRule="auto"/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Для новых проектов целесообразно формировать новые команды в составе </w:t>
            </w:r>
            <w:proofErr w:type="spellStart"/>
            <w:r w:rsidRPr="00C2420F">
              <w:rPr>
                <w:sz w:val="18"/>
                <w:szCs w:val="18"/>
              </w:rPr>
              <w:t>РП-Архитектор-Аналитик+аутсорс</w:t>
            </w:r>
            <w:proofErr w:type="spellEnd"/>
            <w:r w:rsidR="005A1145">
              <w:rPr>
                <w:sz w:val="18"/>
                <w:szCs w:val="18"/>
              </w:rPr>
              <w:t xml:space="preserve"> команд. РП и аналитики должны </w:t>
            </w:r>
            <w:proofErr w:type="spellStart"/>
            <w:r w:rsidR="005A1145">
              <w:rPr>
                <w:sz w:val="18"/>
                <w:szCs w:val="18"/>
              </w:rPr>
              <w:t>ресурсно</w:t>
            </w:r>
            <w:proofErr w:type="spellEnd"/>
            <w:r w:rsidR="005A1145">
              <w:rPr>
                <w:sz w:val="18"/>
                <w:szCs w:val="18"/>
              </w:rPr>
              <w:t xml:space="preserve"> разделяться </w:t>
            </w:r>
            <w:r w:rsidRPr="00C2420F">
              <w:rPr>
                <w:sz w:val="18"/>
                <w:szCs w:val="18"/>
              </w:rPr>
              <w:t xml:space="preserve"> между проектами. </w:t>
            </w:r>
          </w:p>
          <w:p w:rsidR="002C2178" w:rsidRPr="00C2420F" w:rsidRDefault="002C2178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2C2178" w:rsidRPr="00C2420F" w:rsidRDefault="002C2178" w:rsidP="001E32DE">
            <w:pPr>
              <w:spacing w:after="0" w:line="240" w:lineRule="auto"/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Проект «</w:t>
            </w:r>
            <w:r w:rsidR="005A1145">
              <w:rPr>
                <w:sz w:val="18"/>
                <w:szCs w:val="18"/>
              </w:rPr>
              <w:t>…</w:t>
            </w:r>
            <w:r w:rsidRPr="00C2420F">
              <w:rPr>
                <w:sz w:val="18"/>
                <w:szCs w:val="18"/>
              </w:rPr>
              <w:t xml:space="preserve">» пример такого нового проекта, из которого может выйти 2 продукта – </w:t>
            </w:r>
            <w:r w:rsidR="005A1145">
              <w:rPr>
                <w:sz w:val="18"/>
                <w:szCs w:val="18"/>
              </w:rPr>
              <w:t>…</w:t>
            </w:r>
            <w:r w:rsidRPr="00C2420F">
              <w:rPr>
                <w:sz w:val="18"/>
                <w:szCs w:val="18"/>
              </w:rPr>
              <w:t xml:space="preserve"> и </w:t>
            </w:r>
            <w:r w:rsidR="005A1145">
              <w:rPr>
                <w:sz w:val="18"/>
                <w:szCs w:val="18"/>
              </w:rPr>
              <w:t>…</w:t>
            </w:r>
            <w:r w:rsidRPr="00C2420F">
              <w:rPr>
                <w:sz w:val="18"/>
                <w:szCs w:val="18"/>
              </w:rPr>
              <w:t xml:space="preserve">. </w:t>
            </w:r>
            <w:r w:rsidR="005A1145">
              <w:rPr>
                <w:sz w:val="18"/>
                <w:szCs w:val="18"/>
              </w:rPr>
              <w:t xml:space="preserve">Продукт … мы разрабатывали </w:t>
            </w:r>
            <w:proofErr w:type="gramStart"/>
            <w:r w:rsidRPr="00C2420F">
              <w:rPr>
                <w:sz w:val="18"/>
                <w:szCs w:val="18"/>
              </w:rPr>
              <w:t>для</w:t>
            </w:r>
            <w:proofErr w:type="gramEnd"/>
            <w:r w:rsidRPr="00C2420F">
              <w:rPr>
                <w:sz w:val="18"/>
                <w:szCs w:val="18"/>
              </w:rPr>
              <w:t xml:space="preserve"> </w:t>
            </w:r>
            <w:r w:rsidR="005A1145">
              <w:rPr>
                <w:sz w:val="18"/>
                <w:szCs w:val="18"/>
              </w:rPr>
              <w:t xml:space="preserve">… </w:t>
            </w:r>
            <w:r w:rsidRPr="00C2420F">
              <w:rPr>
                <w:sz w:val="18"/>
                <w:szCs w:val="18"/>
              </w:rPr>
              <w:t xml:space="preserve"> – это большая и сложная область и самостоятельный продукт. </w:t>
            </w:r>
          </w:p>
          <w:p w:rsidR="002C2178" w:rsidRPr="00C2420F" w:rsidRDefault="002C2178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Pr="00EA4AB1" w:rsidRDefault="002C2178" w:rsidP="00EA4AB1">
            <w:pPr>
              <w:pStyle w:val="a6"/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Основная идея – если </w:t>
            </w:r>
            <w:r w:rsidR="005A1145">
              <w:rPr>
                <w:sz w:val="18"/>
                <w:szCs w:val="18"/>
              </w:rPr>
              <w:t>есть понимание</w:t>
            </w:r>
            <w:r w:rsidRPr="00C2420F">
              <w:rPr>
                <w:sz w:val="18"/>
                <w:szCs w:val="18"/>
              </w:rPr>
              <w:t>, что это не разовая разработка, то</w:t>
            </w:r>
            <w:proofErr w:type="gramStart"/>
            <w:r w:rsidRPr="00C2420F">
              <w:rPr>
                <w:sz w:val="18"/>
                <w:szCs w:val="18"/>
              </w:rPr>
              <w:t xml:space="preserve"> </w:t>
            </w:r>
            <w:r w:rsidR="00EA4AB1" w:rsidRPr="00EA4AB1">
              <w:rPr>
                <w:sz w:val="18"/>
                <w:szCs w:val="18"/>
              </w:rPr>
              <w:t>[…] […]</w:t>
            </w:r>
            <w:proofErr w:type="gramEnd"/>
          </w:p>
          <w:p w:rsidR="002C2178" w:rsidRPr="00C2420F" w:rsidRDefault="002C2178" w:rsidP="001E32DE">
            <w:pPr>
              <w:spacing w:after="0" w:line="240" w:lineRule="auto"/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. </w:t>
            </w:r>
          </w:p>
          <w:p w:rsidR="002C2178" w:rsidRPr="00C2420F" w:rsidRDefault="002C2178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Default="005A1145" w:rsidP="00EA4AB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</w:t>
            </w:r>
            <w:r w:rsidR="002C2178" w:rsidRPr="00C2420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 w:rsidR="002C2178" w:rsidRPr="00C2420F">
              <w:rPr>
                <w:sz w:val="18"/>
                <w:szCs w:val="18"/>
              </w:rPr>
              <w:t>лельно с этим остальные небольшие проекты, в которых мы не видим перспектив такого превращения в продукты</w:t>
            </w:r>
            <w:proofErr w:type="gramStart"/>
            <w:r w:rsidR="00EA4AB1">
              <w:rPr>
                <w:sz w:val="18"/>
                <w:szCs w:val="18"/>
              </w:rPr>
              <w:t xml:space="preserve"> - </w:t>
            </w:r>
            <w:r w:rsidR="00EA4AB1" w:rsidRPr="00EA4AB1">
              <w:rPr>
                <w:sz w:val="18"/>
                <w:szCs w:val="18"/>
              </w:rPr>
              <w:t>[…] […]</w:t>
            </w:r>
            <w:r w:rsidR="00C2420F" w:rsidRPr="00C2420F">
              <w:rPr>
                <w:sz w:val="18"/>
                <w:szCs w:val="18"/>
              </w:rPr>
              <w:t xml:space="preserve"> </w:t>
            </w:r>
            <w:proofErr w:type="gramEnd"/>
          </w:p>
          <w:p w:rsidR="00EA4AB1" w:rsidRDefault="00EA4AB1" w:rsidP="00EA4AB1">
            <w:pPr>
              <w:pStyle w:val="a6"/>
              <w:rPr>
                <w:sz w:val="18"/>
                <w:szCs w:val="18"/>
              </w:rPr>
            </w:pPr>
          </w:p>
          <w:p w:rsidR="00EA4AB1" w:rsidRPr="00EA4AB1" w:rsidRDefault="00C2420F" w:rsidP="00EA4AB1">
            <w:pPr>
              <w:pStyle w:val="a6"/>
              <w:rPr>
                <w:sz w:val="18"/>
                <w:szCs w:val="18"/>
                <w:lang w:val="en-US"/>
              </w:rPr>
            </w:pPr>
            <w:r w:rsidRPr="00C2420F">
              <w:rPr>
                <w:sz w:val="18"/>
                <w:szCs w:val="18"/>
              </w:rPr>
              <w:lastRenderedPageBreak/>
              <w:t>В случае массового потока таких проектов все такие проекты могут</w:t>
            </w:r>
            <w:proofErr w:type="gramStart"/>
            <w:r w:rsidRPr="00C2420F">
              <w:rPr>
                <w:sz w:val="18"/>
                <w:szCs w:val="18"/>
              </w:rPr>
              <w:t xml:space="preserve"> </w:t>
            </w:r>
            <w:r w:rsidR="00EA4AB1" w:rsidRPr="00EA4AB1">
              <w:rPr>
                <w:sz w:val="18"/>
                <w:szCs w:val="18"/>
              </w:rPr>
              <w:t xml:space="preserve">[…] </w:t>
            </w:r>
            <w:r w:rsidR="00EA4AB1">
              <w:rPr>
                <w:sz w:val="18"/>
                <w:szCs w:val="18"/>
                <w:lang w:val="en-US"/>
              </w:rPr>
              <w:t>[…]</w:t>
            </w:r>
            <w:proofErr w:type="gramEnd"/>
          </w:p>
          <w:p w:rsidR="002C2178" w:rsidRPr="00EA4AB1" w:rsidRDefault="002C2178" w:rsidP="00EA4AB1">
            <w:pPr>
              <w:pStyle w:val="a6"/>
              <w:rPr>
                <w:sz w:val="18"/>
                <w:szCs w:val="18"/>
              </w:rPr>
            </w:pPr>
          </w:p>
          <w:p w:rsidR="00C2420F" w:rsidRPr="00C2420F" w:rsidRDefault="00C2420F" w:rsidP="002C2178">
            <w:pPr>
              <w:spacing w:after="0" w:line="240" w:lineRule="auto"/>
              <w:rPr>
                <w:sz w:val="18"/>
                <w:szCs w:val="18"/>
              </w:rPr>
            </w:pPr>
          </w:p>
          <w:p w:rsidR="002C2178" w:rsidRPr="00C2420F" w:rsidRDefault="002C2178" w:rsidP="002C21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2C2178" w:rsidRPr="00C2420F" w:rsidRDefault="00C2420F" w:rsidP="0095566A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lastRenderedPageBreak/>
              <w:t>2-3 месяца</w:t>
            </w:r>
          </w:p>
        </w:tc>
      </w:tr>
      <w:tr w:rsidR="007B0FBA" w:rsidRPr="00C2420F" w:rsidTr="00BB7B57">
        <w:tc>
          <w:tcPr>
            <w:tcW w:w="540" w:type="dxa"/>
          </w:tcPr>
          <w:p w:rsidR="007B0FBA" w:rsidRPr="00C2420F" w:rsidRDefault="007B0FBA" w:rsidP="001E3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28" w:type="dxa"/>
            <w:gridSpan w:val="2"/>
          </w:tcPr>
          <w:p w:rsidR="007B0FBA" w:rsidRPr="00C2420F" w:rsidRDefault="007B0FBA" w:rsidP="001E3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Рентабельность</w:t>
            </w:r>
          </w:p>
        </w:tc>
        <w:tc>
          <w:tcPr>
            <w:tcW w:w="1559" w:type="dxa"/>
          </w:tcPr>
          <w:p w:rsidR="007B0FBA" w:rsidRPr="00C2420F" w:rsidRDefault="007B0FBA" w:rsidP="001E3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проектом (бюджетом, сроками, задачами)</w:t>
            </w:r>
          </w:p>
        </w:tc>
        <w:tc>
          <w:tcPr>
            <w:tcW w:w="4678" w:type="dxa"/>
          </w:tcPr>
          <w:p w:rsidR="007B0FBA" w:rsidRDefault="007B0FBA" w:rsidP="001E3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Рассмотреть внедрение простого но эффективного средства для управления портфелем проектов (</w:t>
            </w:r>
            <w:proofErr w:type="gramStart"/>
            <w:r>
              <w:rPr>
                <w:sz w:val="18"/>
                <w:szCs w:val="18"/>
              </w:rPr>
              <w:t>например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Advanta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B0FBA" w:rsidRDefault="007B0FBA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Pr="00C679DA" w:rsidRDefault="007B0FBA" w:rsidP="00EA4AB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Ввести систему авторизации работ с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sheets</w:t>
            </w:r>
            <w:proofErr w:type="spellEnd"/>
            <w:r>
              <w:rPr>
                <w:sz w:val="18"/>
                <w:szCs w:val="18"/>
              </w:rPr>
              <w:t xml:space="preserve"> для получения план/факта реальной производительности команды. </w:t>
            </w:r>
          </w:p>
          <w:p w:rsidR="00EA4AB1" w:rsidRPr="00C679DA" w:rsidRDefault="00EA4AB1" w:rsidP="00EA4AB1">
            <w:pPr>
              <w:pStyle w:val="a6"/>
              <w:rPr>
                <w:sz w:val="18"/>
                <w:szCs w:val="18"/>
              </w:rPr>
            </w:pPr>
          </w:p>
          <w:p w:rsidR="00EA4AB1" w:rsidRPr="00EA4AB1" w:rsidRDefault="007B0FBA" w:rsidP="00EA4AB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 основа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EA4AB1" w:rsidRPr="00EA4AB1">
              <w:rPr>
                <w:sz w:val="18"/>
                <w:szCs w:val="18"/>
              </w:rPr>
              <w:t>[…] […]</w:t>
            </w:r>
            <w:r>
              <w:rPr>
                <w:sz w:val="18"/>
                <w:szCs w:val="18"/>
              </w:rPr>
              <w:t xml:space="preserve">. </w:t>
            </w:r>
          </w:p>
          <w:p w:rsidR="00EA4AB1" w:rsidRPr="00EA4AB1" w:rsidRDefault="00EA4AB1" w:rsidP="00EA4AB1">
            <w:pPr>
              <w:pStyle w:val="a6"/>
              <w:rPr>
                <w:sz w:val="18"/>
                <w:szCs w:val="18"/>
              </w:rPr>
            </w:pPr>
          </w:p>
          <w:p w:rsidR="00EA4AB1" w:rsidRPr="00EA4AB1" w:rsidRDefault="00BB7B57" w:rsidP="00EA4AB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Приведет к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EA4AB1" w:rsidRPr="00EA4AB1">
              <w:rPr>
                <w:sz w:val="18"/>
                <w:szCs w:val="18"/>
              </w:rPr>
              <w:t>[…] […]</w:t>
            </w:r>
            <w:proofErr w:type="gramEnd"/>
          </w:p>
          <w:p w:rsidR="007B0FBA" w:rsidRDefault="00BB7B57" w:rsidP="001E3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  <w:p w:rsidR="007B0FBA" w:rsidRDefault="007B0FBA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7B0FBA" w:rsidRPr="0006063F" w:rsidRDefault="007B0FBA" w:rsidP="001E32DE">
            <w:pPr>
              <w:spacing w:after="0" w:line="240" w:lineRule="auto"/>
              <w:rPr>
                <w:sz w:val="18"/>
                <w:szCs w:val="18"/>
              </w:rPr>
            </w:pPr>
          </w:p>
          <w:p w:rsidR="007B0FBA" w:rsidRPr="00C2420F" w:rsidRDefault="007B0FBA" w:rsidP="001E32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B0FBA" w:rsidRPr="00C2420F" w:rsidRDefault="007B0FBA" w:rsidP="001E3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месяца</w:t>
            </w:r>
          </w:p>
        </w:tc>
      </w:tr>
      <w:tr w:rsidR="00BB7B57" w:rsidRPr="00C2420F" w:rsidTr="00BB7B57">
        <w:tc>
          <w:tcPr>
            <w:tcW w:w="540" w:type="dxa"/>
          </w:tcPr>
          <w:p w:rsidR="00BB7B57" w:rsidRPr="00C2420F" w:rsidRDefault="00BB7B57" w:rsidP="001E3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8" w:type="dxa"/>
            <w:gridSpan w:val="2"/>
          </w:tcPr>
          <w:p w:rsidR="00BB7B57" w:rsidRPr="00C2420F" w:rsidRDefault="00BB7B57" w:rsidP="001E3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Линейка продуктов</w:t>
            </w:r>
          </w:p>
        </w:tc>
        <w:tc>
          <w:tcPr>
            <w:tcW w:w="1559" w:type="dxa"/>
          </w:tcPr>
          <w:p w:rsidR="00BB7B57" w:rsidRPr="00C2420F" w:rsidRDefault="00BB7B57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Продуктовый комитет</w:t>
            </w:r>
          </w:p>
        </w:tc>
        <w:tc>
          <w:tcPr>
            <w:tcW w:w="4678" w:type="dxa"/>
          </w:tcPr>
          <w:p w:rsidR="00BB7B57" w:rsidRDefault="00BB7B57" w:rsidP="001E32DE">
            <w:pPr>
              <w:rPr>
                <w:sz w:val="18"/>
                <w:szCs w:val="18"/>
              </w:rPr>
            </w:pPr>
            <w:r w:rsidRPr="00C2420F">
              <w:rPr>
                <w:color w:val="000000"/>
                <w:sz w:val="18"/>
                <w:szCs w:val="18"/>
              </w:rPr>
              <w:t xml:space="preserve">Цепочка </w:t>
            </w:r>
            <w:r w:rsidRPr="00C2420F">
              <w:rPr>
                <w:i/>
                <w:sz w:val="18"/>
                <w:szCs w:val="18"/>
              </w:rPr>
              <w:t>«Бизнес цели - Линейка продуктов - Стратегия развития и продвижения продуктов - Стратегические инициативы - Проект развития/создания продукта»</w:t>
            </w:r>
            <w:r w:rsidRPr="00C2420F">
              <w:rPr>
                <w:sz w:val="18"/>
                <w:szCs w:val="18"/>
              </w:rPr>
              <w:t xml:space="preserve">, описанная выше как «идеальный проект» и этапы «Бизнес анализ» и «Определение проекта» аналогичны и являются частью процессов управления портфеля проектов. </w:t>
            </w:r>
          </w:p>
          <w:p w:rsidR="00EA4AB1" w:rsidRPr="00C679DA" w:rsidRDefault="00BB7B57" w:rsidP="00EA4AB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управлении портфелем проектов</w:t>
            </w:r>
            <w:r w:rsidRPr="00C2420F">
              <w:rPr>
                <w:sz w:val="18"/>
                <w:szCs w:val="18"/>
              </w:rPr>
              <w:t xml:space="preserve">,  на этапе «Идентификация и описание» первый шаг </w:t>
            </w:r>
            <w:r>
              <w:rPr>
                <w:sz w:val="18"/>
                <w:szCs w:val="18"/>
              </w:rPr>
              <w:t xml:space="preserve">- </w:t>
            </w:r>
            <w:r w:rsidRPr="00C2420F">
              <w:rPr>
                <w:sz w:val="18"/>
                <w:szCs w:val="18"/>
              </w:rPr>
              <w:t xml:space="preserve"> определение областей портфеля проектов и одним из признаков формирования портфеля проектов может выступать</w:t>
            </w:r>
            <w:proofErr w:type="gramStart"/>
            <w:r w:rsidRPr="00C2420F">
              <w:rPr>
                <w:sz w:val="18"/>
                <w:szCs w:val="18"/>
              </w:rPr>
              <w:t xml:space="preserve"> </w:t>
            </w:r>
            <w:r w:rsidR="00EA4AB1" w:rsidRPr="00EA4AB1">
              <w:rPr>
                <w:sz w:val="18"/>
                <w:szCs w:val="18"/>
              </w:rPr>
              <w:t xml:space="preserve">[…] </w:t>
            </w:r>
            <w:r w:rsidR="00EA4AB1" w:rsidRPr="00C679DA">
              <w:rPr>
                <w:sz w:val="18"/>
                <w:szCs w:val="18"/>
              </w:rPr>
              <w:t>[…]</w:t>
            </w:r>
            <w:proofErr w:type="gramEnd"/>
          </w:p>
          <w:p w:rsidR="00BB7B57" w:rsidRDefault="00BB7B57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. </w:t>
            </w:r>
          </w:p>
          <w:p w:rsidR="00EA4AB1" w:rsidRPr="00C679DA" w:rsidRDefault="00EA4AB1" w:rsidP="00EA4AB1">
            <w:pPr>
              <w:pStyle w:val="a6"/>
              <w:rPr>
                <w:sz w:val="18"/>
                <w:szCs w:val="18"/>
              </w:rPr>
            </w:pPr>
            <w:r w:rsidRPr="00C679DA">
              <w:rPr>
                <w:sz w:val="18"/>
                <w:szCs w:val="18"/>
              </w:rPr>
              <w:t>[…] […]</w:t>
            </w:r>
          </w:p>
          <w:p w:rsidR="00EA4AB1" w:rsidRPr="00C679DA" w:rsidRDefault="00EA4AB1" w:rsidP="001E32DE">
            <w:pPr>
              <w:rPr>
                <w:sz w:val="18"/>
                <w:szCs w:val="18"/>
              </w:rPr>
            </w:pPr>
          </w:p>
          <w:p w:rsidR="00BB7B57" w:rsidRPr="00C2420F" w:rsidRDefault="00BB7B57" w:rsidP="001E32DE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Управляет таким портфелем проектов управляющий совет компании</w:t>
            </w:r>
            <w:r>
              <w:rPr>
                <w:sz w:val="18"/>
                <w:szCs w:val="18"/>
              </w:rPr>
              <w:t>, продуктовый комитет</w:t>
            </w:r>
            <w:r w:rsidRPr="00C2420F">
              <w:rPr>
                <w:sz w:val="18"/>
                <w:szCs w:val="18"/>
              </w:rPr>
              <w:t xml:space="preserve"> или непосредственно генеральный директор.</w:t>
            </w:r>
          </w:p>
          <w:p w:rsidR="00BB7B57" w:rsidRPr="00C2420F" w:rsidRDefault="00BB7B57" w:rsidP="001E32DE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B7B57" w:rsidRPr="00C2420F" w:rsidRDefault="00BB7B57" w:rsidP="001E3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</w:tr>
    </w:tbl>
    <w:p w:rsidR="004844F3" w:rsidRPr="004844F3" w:rsidRDefault="004844F3" w:rsidP="004844F3"/>
    <w:p w:rsidR="004844F3" w:rsidRDefault="004844F3" w:rsidP="004844F3">
      <w:pPr>
        <w:pStyle w:val="3"/>
      </w:pPr>
      <w:bookmarkStart w:id="26" w:name="_Toc432089912"/>
      <w:r>
        <w:t>Вторая очередь</w:t>
      </w:r>
      <w:bookmarkEnd w:id="26"/>
    </w:p>
    <w:p w:rsidR="009D0245" w:rsidRPr="009D0245" w:rsidRDefault="00EA4AB1" w:rsidP="009D0245">
      <w:r>
        <w:t>Перечень инициатив,</w:t>
      </w:r>
      <w:r w:rsidR="009D0245" w:rsidRPr="00EA4AB1">
        <w:t xml:space="preserve"> </w:t>
      </w:r>
      <w:r>
        <w:t>актуальный на текущей итерации</w:t>
      </w:r>
      <w:r w:rsidR="009D0245" w:rsidRPr="00EA4AB1">
        <w:t xml:space="preserve">. </w:t>
      </w:r>
      <w:r>
        <w:t>Этот п</w:t>
      </w:r>
      <w:r w:rsidR="009D0245" w:rsidRPr="00EA4AB1">
        <w:t xml:space="preserve">еречень должен быть пересмотрен после </w:t>
      </w:r>
      <w:r>
        <w:t xml:space="preserve">детального </w:t>
      </w:r>
      <w:r w:rsidR="009D0245" w:rsidRPr="00EA4AB1">
        <w:t>исследования организации.</w:t>
      </w:r>
      <w:r w:rsidR="009D0245">
        <w:t xml:space="preserve"> </w:t>
      </w:r>
    </w:p>
    <w:tbl>
      <w:tblPr>
        <w:tblStyle w:val="af0"/>
        <w:tblW w:w="0" w:type="auto"/>
        <w:tblLayout w:type="fixed"/>
        <w:tblLook w:val="04A0"/>
      </w:tblPr>
      <w:tblGrid>
        <w:gridCol w:w="540"/>
        <w:gridCol w:w="1128"/>
        <w:gridCol w:w="1559"/>
        <w:gridCol w:w="4678"/>
        <w:gridCol w:w="1593"/>
      </w:tblGrid>
      <w:tr w:rsidR="003E032F" w:rsidRPr="00C2420F" w:rsidTr="007B0FBA">
        <w:tc>
          <w:tcPr>
            <w:tcW w:w="540" w:type="dxa"/>
            <w:shd w:val="clear" w:color="auto" w:fill="BFBFBF" w:themeFill="background1" w:themeFillShade="BF"/>
          </w:tcPr>
          <w:p w:rsidR="003E032F" w:rsidRPr="00C2420F" w:rsidRDefault="003E032F" w:rsidP="00CC5CF6">
            <w:pPr>
              <w:jc w:val="center"/>
              <w:rPr>
                <w:b/>
                <w:sz w:val="18"/>
                <w:szCs w:val="18"/>
              </w:rPr>
            </w:pPr>
            <w:r w:rsidRPr="00C2420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420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2420F">
              <w:rPr>
                <w:b/>
                <w:sz w:val="18"/>
                <w:szCs w:val="18"/>
              </w:rPr>
              <w:t>/</w:t>
            </w:r>
            <w:proofErr w:type="spellStart"/>
            <w:r w:rsidRPr="00C2420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8" w:type="dxa"/>
            <w:shd w:val="clear" w:color="auto" w:fill="BFBFBF" w:themeFill="background1" w:themeFillShade="BF"/>
          </w:tcPr>
          <w:p w:rsidR="003E032F" w:rsidRPr="00C2420F" w:rsidRDefault="003E032F" w:rsidP="00CC5CF6">
            <w:pPr>
              <w:jc w:val="center"/>
              <w:rPr>
                <w:b/>
                <w:sz w:val="18"/>
                <w:szCs w:val="18"/>
              </w:rPr>
            </w:pPr>
            <w:r w:rsidRPr="00C2420F">
              <w:rPr>
                <w:b/>
                <w:sz w:val="18"/>
                <w:szCs w:val="18"/>
              </w:rPr>
              <w:t>Область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E032F" w:rsidRPr="00C2420F" w:rsidRDefault="003E032F" w:rsidP="00CC5CF6">
            <w:pPr>
              <w:jc w:val="center"/>
              <w:rPr>
                <w:b/>
                <w:sz w:val="18"/>
                <w:szCs w:val="18"/>
              </w:rPr>
            </w:pPr>
            <w:r w:rsidRPr="00C2420F">
              <w:rPr>
                <w:b/>
                <w:sz w:val="18"/>
                <w:szCs w:val="18"/>
              </w:rPr>
              <w:t>Инициатива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E032F" w:rsidRPr="00C2420F" w:rsidRDefault="003E032F" w:rsidP="00CC5CF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2420F">
              <w:rPr>
                <w:b/>
                <w:sz w:val="18"/>
                <w:szCs w:val="18"/>
              </w:rPr>
              <w:t>Задачи</w:t>
            </w:r>
            <w:proofErr w:type="gramEnd"/>
            <w:r w:rsidRPr="00C2420F">
              <w:rPr>
                <w:b/>
                <w:sz w:val="18"/>
                <w:szCs w:val="18"/>
              </w:rPr>
              <w:t xml:space="preserve"> которые решает инициатива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3E032F" w:rsidRPr="00C2420F" w:rsidRDefault="003E032F" w:rsidP="00CC5CF6">
            <w:pPr>
              <w:jc w:val="center"/>
              <w:rPr>
                <w:b/>
                <w:sz w:val="18"/>
                <w:szCs w:val="18"/>
              </w:rPr>
            </w:pPr>
            <w:r w:rsidRPr="00C2420F">
              <w:rPr>
                <w:b/>
                <w:sz w:val="18"/>
                <w:szCs w:val="18"/>
              </w:rPr>
              <w:t>Ориентировочные сроки внедрения</w:t>
            </w:r>
          </w:p>
        </w:tc>
      </w:tr>
      <w:tr w:rsidR="003E032F" w:rsidRPr="00C2420F" w:rsidTr="007B0FBA">
        <w:tc>
          <w:tcPr>
            <w:tcW w:w="540" w:type="dxa"/>
          </w:tcPr>
          <w:p w:rsidR="003E032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3E032F" w:rsidRPr="00C2420F" w:rsidRDefault="00C2420F" w:rsidP="00C2420F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ЖЦ производства</w:t>
            </w:r>
          </w:p>
        </w:tc>
        <w:tc>
          <w:tcPr>
            <w:tcW w:w="1559" w:type="dxa"/>
          </w:tcPr>
          <w:p w:rsidR="003E032F" w:rsidRPr="00C2420F" w:rsidRDefault="00C2420F" w:rsidP="00CC5CF6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ЖЦ разработки</w:t>
            </w:r>
          </w:p>
        </w:tc>
        <w:tc>
          <w:tcPr>
            <w:tcW w:w="4678" w:type="dxa"/>
          </w:tcPr>
          <w:p w:rsidR="003E032F" w:rsidRP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Т</w:t>
            </w:r>
            <w:r w:rsidR="003E032F" w:rsidRPr="00C2420F">
              <w:rPr>
                <w:sz w:val="18"/>
                <w:szCs w:val="18"/>
              </w:rPr>
              <w:t>ипизировать проекты, определить наиболее эффективный подход к построению ЖЦ разработки для каждого типа проектов (</w:t>
            </w:r>
            <w:proofErr w:type="gramStart"/>
            <w:r w:rsidR="003E032F" w:rsidRPr="00C2420F">
              <w:rPr>
                <w:sz w:val="18"/>
                <w:szCs w:val="18"/>
              </w:rPr>
              <w:t>см</w:t>
            </w:r>
            <w:proofErr w:type="gramEnd"/>
            <w:r w:rsidR="003E032F" w:rsidRPr="00C2420F">
              <w:rPr>
                <w:sz w:val="18"/>
                <w:szCs w:val="18"/>
              </w:rPr>
              <w:t>. Приложение 3)</w:t>
            </w:r>
          </w:p>
          <w:p w:rsidR="00C2420F" w:rsidRP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</w:p>
          <w:p w:rsidR="00C2420F" w:rsidRPr="00273645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2420F">
              <w:rPr>
                <w:sz w:val="18"/>
                <w:szCs w:val="18"/>
              </w:rPr>
              <w:t>Разработать свой оптимальный и эффективный ЖЦ с учетом лучших практик мировых стандартов и методологий (</w:t>
            </w:r>
            <w:proofErr w:type="spellStart"/>
            <w:r w:rsidRPr="00C2420F">
              <w:rPr>
                <w:sz w:val="18"/>
                <w:szCs w:val="18"/>
              </w:rPr>
              <w:t>Agile</w:t>
            </w:r>
            <w:proofErr w:type="spellEnd"/>
            <w:r w:rsidRPr="00C2420F">
              <w:rPr>
                <w:sz w:val="18"/>
                <w:szCs w:val="18"/>
              </w:rPr>
              <w:t xml:space="preserve">, RUP, MSF, </w:t>
            </w:r>
            <w:proofErr w:type="spellStart"/>
            <w:r w:rsidRPr="00C2420F">
              <w:rPr>
                <w:sz w:val="18"/>
                <w:szCs w:val="18"/>
                <w:lang w:val="en-US"/>
              </w:rPr>
              <w:t>Iconix</w:t>
            </w:r>
            <w:proofErr w:type="spellEnd"/>
            <w:r w:rsidRPr="00C2420F">
              <w:rPr>
                <w:sz w:val="18"/>
                <w:szCs w:val="18"/>
              </w:rPr>
              <w:t>, ГОСТ34)</w:t>
            </w:r>
            <w:proofErr w:type="gramEnd"/>
          </w:p>
          <w:p w:rsid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</w:p>
          <w:p w:rsidR="0006063F" w:rsidRPr="00C679DA" w:rsidRDefault="0006063F" w:rsidP="00CD5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Провести обучение и </w:t>
            </w:r>
            <w:proofErr w:type="spellStart"/>
            <w:r>
              <w:rPr>
                <w:sz w:val="18"/>
                <w:szCs w:val="18"/>
              </w:rPr>
              <w:t>пилотное</w:t>
            </w:r>
            <w:proofErr w:type="spellEnd"/>
            <w:r>
              <w:rPr>
                <w:sz w:val="18"/>
                <w:szCs w:val="18"/>
              </w:rPr>
              <w:t xml:space="preserve"> внедрение  на одном из проектов. Начать перевод по всем проектам. </w:t>
            </w:r>
          </w:p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EA4AB1" w:rsidRPr="00EA4AB1" w:rsidRDefault="00EA4AB1" w:rsidP="00CD559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E032F" w:rsidRPr="00C2420F" w:rsidRDefault="003E032F" w:rsidP="00CD5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3E032F" w:rsidRPr="00C2420F" w:rsidRDefault="0006063F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2-3 месяца</w:t>
            </w:r>
          </w:p>
        </w:tc>
      </w:tr>
      <w:tr w:rsidR="00C2420F" w:rsidRPr="00C2420F" w:rsidTr="007B0FBA">
        <w:tc>
          <w:tcPr>
            <w:tcW w:w="540" w:type="dxa"/>
          </w:tcPr>
          <w:p w:rsidR="00C2420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28" w:type="dxa"/>
          </w:tcPr>
          <w:p w:rsidR="00C2420F" w:rsidRPr="00C2420F" w:rsidRDefault="00C2420F" w:rsidP="00CC5C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420F" w:rsidRDefault="00C2420F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Методологическая основа и автоматизация управления требованиями и архитектурой </w:t>
            </w:r>
          </w:p>
        </w:tc>
        <w:tc>
          <w:tcPr>
            <w:tcW w:w="4678" w:type="dxa"/>
          </w:tcPr>
          <w:p w:rsidR="00C2420F" w:rsidRPr="002F3A46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Внедрить использование автоматизированных средств управления требованиями и проектирования архитектуры – например </w:t>
            </w:r>
            <w:proofErr w:type="spellStart"/>
            <w:r>
              <w:rPr>
                <w:sz w:val="18"/>
                <w:szCs w:val="18"/>
              </w:rPr>
              <w:t>Sparx</w:t>
            </w:r>
            <w:proofErr w:type="spellEnd"/>
            <w:r>
              <w:rPr>
                <w:sz w:val="18"/>
                <w:szCs w:val="18"/>
              </w:rPr>
              <w:t xml:space="preserve"> EA. </w:t>
            </w:r>
          </w:p>
          <w:p w:rsidR="00C2420F" w:rsidRPr="002F3A46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</w:p>
          <w:p w:rsidR="00C2420F" w:rsidRPr="00C679DA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Начать формирование пула требований всех типов и </w:t>
            </w:r>
            <w:r w:rsidR="0006063F">
              <w:rPr>
                <w:sz w:val="18"/>
                <w:szCs w:val="18"/>
              </w:rPr>
              <w:t>модульной архитектуры с основного продукта «продукт для машиностроения».</w:t>
            </w:r>
          </w:p>
          <w:p w:rsidR="00EA4AB1" w:rsidRPr="00C679DA" w:rsidRDefault="00EA4AB1" w:rsidP="00CD5590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EA4AB1" w:rsidRPr="00EA4AB1" w:rsidRDefault="00EA4AB1" w:rsidP="00CD559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2420F" w:rsidRP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2420F" w:rsidRPr="00C2420F" w:rsidRDefault="0006063F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месяца</w:t>
            </w:r>
          </w:p>
        </w:tc>
      </w:tr>
      <w:tr w:rsidR="00C2420F" w:rsidRPr="00C2420F" w:rsidTr="007B0FBA">
        <w:tc>
          <w:tcPr>
            <w:tcW w:w="540" w:type="dxa"/>
          </w:tcPr>
          <w:p w:rsidR="00C2420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C2420F" w:rsidRPr="00C2420F" w:rsidRDefault="00C2420F" w:rsidP="00CC5C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420F" w:rsidRPr="00C2420F" w:rsidRDefault="00C2420F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ЖЦ внедрения</w:t>
            </w:r>
          </w:p>
        </w:tc>
        <w:tc>
          <w:tcPr>
            <w:tcW w:w="4678" w:type="dxa"/>
          </w:tcPr>
          <w:p w:rsid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Разделить процессы обследования, внедрения, разработки. </w:t>
            </w:r>
          </w:p>
          <w:p w:rsid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</w:p>
          <w:p w:rsid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Учесть лучшие практики и опыт по внедрению ERP систем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 xml:space="preserve">. приложение 4 – подготовлено  экспертом в области </w:t>
            </w:r>
            <w:r>
              <w:rPr>
                <w:sz w:val="18"/>
                <w:szCs w:val="18"/>
                <w:lang w:val="en-US"/>
              </w:rPr>
              <w:t>ERP</w:t>
            </w:r>
            <w:r w:rsidRPr="00C2420F">
              <w:rPr>
                <w:sz w:val="18"/>
                <w:szCs w:val="18"/>
              </w:rPr>
              <w:t xml:space="preserve"> сис</w:t>
            </w:r>
            <w:r>
              <w:rPr>
                <w:sz w:val="18"/>
                <w:szCs w:val="18"/>
              </w:rPr>
              <w:t>тем)</w:t>
            </w:r>
          </w:p>
          <w:p w:rsid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Pr="00EA4AB1" w:rsidRDefault="0006063F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Проект </w:t>
            </w:r>
            <w:proofErr w:type="gramStart"/>
            <w:r>
              <w:rPr>
                <w:sz w:val="18"/>
                <w:szCs w:val="18"/>
              </w:rPr>
              <w:t>разработки</w:t>
            </w:r>
            <w:proofErr w:type="gramEnd"/>
            <w:r>
              <w:rPr>
                <w:sz w:val="18"/>
                <w:szCs w:val="18"/>
              </w:rPr>
              <w:t xml:space="preserve">/а в будущем адаптации ядра системы должен стать «частью» более большого проекта </w:t>
            </w:r>
            <w:r w:rsidR="00EA4AB1" w:rsidRPr="00EA4AB1">
              <w:rPr>
                <w:sz w:val="18"/>
                <w:szCs w:val="18"/>
              </w:rPr>
              <w:t xml:space="preserve">[…] </w:t>
            </w:r>
            <w:r w:rsidR="00EA4AB1">
              <w:rPr>
                <w:sz w:val="18"/>
                <w:szCs w:val="18"/>
                <w:lang w:val="en-US"/>
              </w:rPr>
              <w:t>[…]</w:t>
            </w:r>
          </w:p>
          <w:p w:rsidR="007B0FBA" w:rsidRDefault="007B0FBA" w:rsidP="00CD5590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Pr="00EA4AB1" w:rsidRDefault="007B0FBA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Разработать шаблон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EA4AB1">
              <w:rPr>
                <w:sz w:val="18"/>
                <w:szCs w:val="18"/>
                <w:lang w:val="en-US"/>
              </w:rPr>
              <w:t>[…] […]</w:t>
            </w:r>
            <w:proofErr w:type="gramEnd"/>
          </w:p>
          <w:p w:rsidR="00C2420F" w:rsidRP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2420F" w:rsidRPr="00C2420F" w:rsidRDefault="0006063F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 месяцев</w:t>
            </w:r>
          </w:p>
        </w:tc>
      </w:tr>
      <w:tr w:rsidR="00C2420F" w:rsidRPr="00C2420F" w:rsidTr="007B0FBA">
        <w:tc>
          <w:tcPr>
            <w:tcW w:w="540" w:type="dxa"/>
          </w:tcPr>
          <w:p w:rsidR="00C2420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C2420F" w:rsidRPr="00C2420F" w:rsidRDefault="00C2420F" w:rsidP="00CC5C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420F" w:rsidRPr="00C2420F" w:rsidRDefault="00C2420F" w:rsidP="00C24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ЖЦ сопровождения</w:t>
            </w:r>
          </w:p>
        </w:tc>
        <w:tc>
          <w:tcPr>
            <w:tcW w:w="4678" w:type="dxa"/>
          </w:tcPr>
          <w:p w:rsid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Отделить сопровождение от разработки и внедрения. </w:t>
            </w:r>
          </w:p>
          <w:p w:rsid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Pr="00EA4AB1" w:rsidRDefault="00EA4AB1" w:rsidP="00EA4AB1">
            <w:pPr>
              <w:pStyle w:val="a6"/>
              <w:rPr>
                <w:sz w:val="18"/>
                <w:szCs w:val="18"/>
              </w:rPr>
            </w:pPr>
            <w:r w:rsidRPr="00EA4AB1">
              <w:rPr>
                <w:sz w:val="18"/>
                <w:szCs w:val="18"/>
              </w:rPr>
              <w:t>[…] […]</w:t>
            </w:r>
          </w:p>
          <w:p w:rsidR="00EA4AB1" w:rsidRPr="00C679DA" w:rsidRDefault="00EA4AB1" w:rsidP="00CD5590">
            <w:pPr>
              <w:spacing w:after="0" w:line="240" w:lineRule="auto"/>
              <w:rPr>
                <w:sz w:val="18"/>
                <w:szCs w:val="18"/>
              </w:rPr>
            </w:pPr>
          </w:p>
          <w:p w:rsidR="00C2420F" w:rsidRPr="00C679DA" w:rsidRDefault="00EA4AB1" w:rsidP="00CD5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деятельность продуктового</w:t>
            </w:r>
            <w:r w:rsidR="00C2420F">
              <w:rPr>
                <w:sz w:val="18"/>
                <w:szCs w:val="18"/>
              </w:rPr>
              <w:t xml:space="preserve"> комитет</w:t>
            </w:r>
            <w:r>
              <w:rPr>
                <w:sz w:val="18"/>
                <w:szCs w:val="18"/>
              </w:rPr>
              <w:t>а</w:t>
            </w:r>
            <w:r w:rsidR="00C2420F">
              <w:rPr>
                <w:sz w:val="18"/>
                <w:szCs w:val="18"/>
              </w:rPr>
              <w:t xml:space="preserve"> по новым пожеланиям и уточнениям по уже внедренным продуктам.</w:t>
            </w:r>
          </w:p>
          <w:p w:rsidR="00EA4AB1" w:rsidRPr="00C679DA" w:rsidRDefault="00EA4AB1" w:rsidP="00CD5590">
            <w:pPr>
              <w:spacing w:after="0" w:line="240" w:lineRule="auto"/>
              <w:rPr>
                <w:sz w:val="18"/>
                <w:szCs w:val="18"/>
              </w:rPr>
            </w:pPr>
          </w:p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EA4AB1" w:rsidRPr="00EA4AB1" w:rsidRDefault="00EA4AB1" w:rsidP="00CD559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2420F" w:rsidRPr="00C2420F" w:rsidRDefault="00C2420F" w:rsidP="00CD5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2420F" w:rsidRDefault="0006063F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 месяцев</w:t>
            </w:r>
          </w:p>
          <w:p w:rsidR="0006063F" w:rsidRPr="00C2420F" w:rsidRDefault="0006063F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(стартовать с половины выполнения ЖЦ внедрения) </w:t>
            </w:r>
          </w:p>
        </w:tc>
      </w:tr>
      <w:tr w:rsidR="007B0FBA" w:rsidRPr="00C2420F" w:rsidTr="007B0FBA">
        <w:tc>
          <w:tcPr>
            <w:tcW w:w="540" w:type="dxa"/>
          </w:tcPr>
          <w:p w:rsidR="007B0FBA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</w:tcPr>
          <w:p w:rsidR="007B0FBA" w:rsidRPr="00C2420F" w:rsidRDefault="007B0FBA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Рентабельность</w:t>
            </w:r>
          </w:p>
        </w:tc>
        <w:tc>
          <w:tcPr>
            <w:tcW w:w="1559" w:type="dxa"/>
          </w:tcPr>
          <w:p w:rsidR="007B0FBA" w:rsidRDefault="007B0FBA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проектом (бюджетом, сроками, задачами)</w:t>
            </w:r>
          </w:p>
        </w:tc>
        <w:tc>
          <w:tcPr>
            <w:tcW w:w="4678" w:type="dxa"/>
          </w:tcPr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7B0FBA" w:rsidRDefault="007B0FBA" w:rsidP="00CD5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B0FBA" w:rsidRDefault="007B0FBA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 месяца</w:t>
            </w:r>
          </w:p>
        </w:tc>
      </w:tr>
      <w:tr w:rsidR="007B0FBA" w:rsidRPr="00C2420F" w:rsidTr="007B0FBA">
        <w:tc>
          <w:tcPr>
            <w:tcW w:w="540" w:type="dxa"/>
          </w:tcPr>
          <w:p w:rsidR="007B0FBA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8" w:type="dxa"/>
          </w:tcPr>
          <w:p w:rsidR="007B0FBA" w:rsidRPr="00C2420F" w:rsidRDefault="007B0FBA" w:rsidP="00CC5C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0FBA" w:rsidRDefault="007B0FBA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персонала с целью повышения эффективности</w:t>
            </w:r>
          </w:p>
        </w:tc>
        <w:tc>
          <w:tcPr>
            <w:tcW w:w="4678" w:type="dxa"/>
          </w:tcPr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7B0FBA" w:rsidRDefault="007B0FBA" w:rsidP="00CD5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B0FBA" w:rsidRDefault="007B0FBA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 месяцев</w:t>
            </w:r>
          </w:p>
        </w:tc>
      </w:tr>
      <w:tr w:rsidR="007B0FBA" w:rsidRPr="00C2420F" w:rsidTr="007B0FBA">
        <w:tc>
          <w:tcPr>
            <w:tcW w:w="540" w:type="dxa"/>
          </w:tcPr>
          <w:p w:rsidR="007B0FBA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8" w:type="dxa"/>
          </w:tcPr>
          <w:p w:rsidR="007B0FBA" w:rsidRPr="00C2420F" w:rsidRDefault="007B0FBA" w:rsidP="00CC5C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0FBA" w:rsidRDefault="007B0FBA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proofErr w:type="spellStart"/>
            <w:r>
              <w:rPr>
                <w:sz w:val="18"/>
                <w:szCs w:val="18"/>
              </w:rPr>
              <w:t>скоупом</w:t>
            </w:r>
            <w:proofErr w:type="spellEnd"/>
            <w:r>
              <w:rPr>
                <w:sz w:val="18"/>
                <w:szCs w:val="18"/>
              </w:rPr>
              <w:t xml:space="preserve"> проектов</w:t>
            </w:r>
          </w:p>
        </w:tc>
        <w:tc>
          <w:tcPr>
            <w:tcW w:w="4678" w:type="dxa"/>
          </w:tcPr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7B0FBA" w:rsidRDefault="007B0FBA" w:rsidP="007B0F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B0FBA" w:rsidRDefault="001E32DE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 месяцев</w:t>
            </w:r>
          </w:p>
        </w:tc>
      </w:tr>
      <w:tr w:rsidR="00BB7B57" w:rsidRPr="00C2420F" w:rsidTr="007B0FBA">
        <w:tc>
          <w:tcPr>
            <w:tcW w:w="540" w:type="dxa"/>
          </w:tcPr>
          <w:p w:rsidR="00BB7B57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8" w:type="dxa"/>
          </w:tcPr>
          <w:p w:rsidR="00BB7B57" w:rsidRPr="00C2420F" w:rsidRDefault="00BB7B57" w:rsidP="00CC5C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7B57" w:rsidRDefault="00BB7B57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Точность оценки</w:t>
            </w:r>
          </w:p>
        </w:tc>
        <w:tc>
          <w:tcPr>
            <w:tcW w:w="4678" w:type="dxa"/>
          </w:tcPr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BB7B57" w:rsidRDefault="00BB7B57" w:rsidP="00EA4A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B7B57" w:rsidRDefault="00BB7B57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3-8 месяцев</w:t>
            </w:r>
          </w:p>
        </w:tc>
      </w:tr>
      <w:tr w:rsidR="003E032F" w:rsidRPr="00C2420F" w:rsidTr="007B0FBA">
        <w:tc>
          <w:tcPr>
            <w:tcW w:w="540" w:type="dxa"/>
          </w:tcPr>
          <w:p w:rsidR="003E032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8" w:type="dxa"/>
          </w:tcPr>
          <w:p w:rsidR="003E032F" w:rsidRPr="00C2420F" w:rsidRDefault="0006063F" w:rsidP="00CC5CF6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Линейка продуктов</w:t>
            </w:r>
          </w:p>
        </w:tc>
        <w:tc>
          <w:tcPr>
            <w:tcW w:w="1559" w:type="dxa"/>
          </w:tcPr>
          <w:p w:rsidR="003E032F" w:rsidRPr="00C2420F" w:rsidRDefault="0006063F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Сформулировать и согласовать формально стратегию развития</w:t>
            </w:r>
            <w:r w:rsidR="007B0FBA">
              <w:rPr>
                <w:sz w:val="18"/>
                <w:szCs w:val="18"/>
              </w:rPr>
              <w:t>, продвижения</w:t>
            </w:r>
            <w:r>
              <w:rPr>
                <w:sz w:val="18"/>
                <w:szCs w:val="18"/>
              </w:rPr>
              <w:t xml:space="preserve"> и продаж продуктов и услуг </w:t>
            </w:r>
          </w:p>
        </w:tc>
        <w:tc>
          <w:tcPr>
            <w:tcW w:w="4678" w:type="dxa"/>
          </w:tcPr>
          <w:p w:rsidR="00EA4AB1" w:rsidRPr="00EA4AB1" w:rsidRDefault="0006063F" w:rsidP="00EA4AB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3E032F" w:rsidRPr="00C2420F">
              <w:rPr>
                <w:sz w:val="18"/>
                <w:szCs w:val="18"/>
              </w:rPr>
              <w:t>иражируемый продукт</w:t>
            </w:r>
            <w:proofErr w:type="gramStart"/>
            <w:r w:rsidR="003E032F" w:rsidRPr="00C2420F">
              <w:rPr>
                <w:sz w:val="18"/>
                <w:szCs w:val="18"/>
              </w:rPr>
              <w:t xml:space="preserve"> – </w:t>
            </w:r>
            <w:r w:rsidR="00EA4AB1" w:rsidRPr="00EA4AB1">
              <w:rPr>
                <w:sz w:val="18"/>
                <w:szCs w:val="18"/>
              </w:rPr>
              <w:t>[…] […]</w:t>
            </w:r>
            <w:proofErr w:type="gramEnd"/>
          </w:p>
          <w:p w:rsidR="0006063F" w:rsidRPr="00C2420F" w:rsidRDefault="0006063F" w:rsidP="00CD5590">
            <w:pPr>
              <w:spacing w:after="0" w:line="240" w:lineRule="auto"/>
              <w:rPr>
                <w:sz w:val="18"/>
                <w:szCs w:val="18"/>
              </w:rPr>
            </w:pPr>
          </w:p>
          <w:p w:rsidR="003E032F" w:rsidRPr="00C679DA" w:rsidRDefault="0006063F" w:rsidP="00EA4AB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Инновационный п</w:t>
            </w:r>
            <w:r w:rsidR="003E032F" w:rsidRPr="00C2420F">
              <w:rPr>
                <w:sz w:val="18"/>
                <w:szCs w:val="18"/>
              </w:rPr>
              <w:t>роект</w:t>
            </w:r>
            <w:proofErr w:type="gramStart"/>
            <w:r w:rsidR="003E032F" w:rsidRPr="00C2420F">
              <w:rPr>
                <w:sz w:val="18"/>
                <w:szCs w:val="18"/>
              </w:rPr>
              <w:t xml:space="preserve"> – </w:t>
            </w:r>
            <w:r w:rsidR="00EA4AB1" w:rsidRPr="00EA4AB1">
              <w:rPr>
                <w:sz w:val="18"/>
                <w:szCs w:val="18"/>
              </w:rPr>
              <w:t>[…] […]</w:t>
            </w:r>
            <w:proofErr w:type="gramEnd"/>
          </w:p>
          <w:p w:rsidR="003E032F" w:rsidRDefault="003E032F" w:rsidP="0006063F">
            <w:pPr>
              <w:rPr>
                <w:color w:val="000000"/>
                <w:sz w:val="18"/>
                <w:szCs w:val="18"/>
              </w:rPr>
            </w:pPr>
          </w:p>
          <w:p w:rsidR="0006063F" w:rsidRPr="00C679DA" w:rsidRDefault="0006063F" w:rsidP="00EA4AB1">
            <w:pPr>
              <w:pStyle w:val="a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Коммерческий проект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– «</w:t>
            </w:r>
            <w:r w:rsidR="00EA4AB1" w:rsidRPr="00EA4AB1">
              <w:rPr>
                <w:sz w:val="18"/>
                <w:szCs w:val="18"/>
              </w:rPr>
              <w:t xml:space="preserve">[…] </w:t>
            </w:r>
            <w:r w:rsidR="00EA4AB1" w:rsidRPr="00C679DA">
              <w:rPr>
                <w:sz w:val="18"/>
                <w:szCs w:val="18"/>
              </w:rPr>
              <w:t>[…]</w:t>
            </w:r>
            <w:proofErr w:type="gramEnd"/>
          </w:p>
        </w:tc>
        <w:tc>
          <w:tcPr>
            <w:tcW w:w="1593" w:type="dxa"/>
          </w:tcPr>
          <w:p w:rsidR="003E032F" w:rsidRPr="00C2420F" w:rsidRDefault="0006063F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 месяцев</w:t>
            </w:r>
          </w:p>
        </w:tc>
      </w:tr>
      <w:tr w:rsidR="003E032F" w:rsidRPr="00C2420F" w:rsidTr="007B0FBA">
        <w:tc>
          <w:tcPr>
            <w:tcW w:w="540" w:type="dxa"/>
          </w:tcPr>
          <w:p w:rsidR="003E032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128" w:type="dxa"/>
          </w:tcPr>
          <w:p w:rsidR="003E032F" w:rsidRPr="00C2420F" w:rsidRDefault="003E032F" w:rsidP="00CC5C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032F" w:rsidRPr="00C2420F" w:rsidRDefault="003E032F" w:rsidP="0006063F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 xml:space="preserve">Анализ рынка, </w:t>
            </w:r>
            <w:r w:rsidR="0006063F">
              <w:rPr>
                <w:sz w:val="18"/>
                <w:szCs w:val="18"/>
              </w:rPr>
              <w:t xml:space="preserve">конкурентов, формирование портфеля продуктов  </w:t>
            </w:r>
            <w:r w:rsidRPr="00C242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3E032F" w:rsidRDefault="0006063F" w:rsidP="00CC5C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Цель – обеспечить системное развитие и </w:t>
            </w:r>
            <w:r w:rsidR="003E032F" w:rsidRPr="00C2420F">
              <w:rPr>
                <w:color w:val="000000"/>
                <w:sz w:val="18"/>
                <w:szCs w:val="18"/>
              </w:rPr>
              <w:t xml:space="preserve">контроль продукта с момента его замысла до выпуска </w:t>
            </w:r>
            <w:r>
              <w:rPr>
                <w:color w:val="000000"/>
                <w:sz w:val="18"/>
                <w:szCs w:val="18"/>
              </w:rPr>
              <w:t xml:space="preserve">(и последующих выпусков) </w:t>
            </w:r>
            <w:r w:rsidR="003E032F" w:rsidRPr="00C2420F">
              <w:rPr>
                <w:color w:val="000000"/>
                <w:sz w:val="18"/>
                <w:szCs w:val="18"/>
              </w:rPr>
              <w:t>с целью добиться максимальной пользы для компании</w:t>
            </w:r>
          </w:p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06063F" w:rsidRPr="00C2420F" w:rsidRDefault="0006063F" w:rsidP="00CC5CF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3E032F" w:rsidRPr="00C2420F" w:rsidRDefault="0006063F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месяца</w:t>
            </w:r>
          </w:p>
        </w:tc>
      </w:tr>
      <w:tr w:rsidR="003E032F" w:rsidRPr="00C2420F" w:rsidTr="007B0FBA">
        <w:tc>
          <w:tcPr>
            <w:tcW w:w="540" w:type="dxa"/>
          </w:tcPr>
          <w:p w:rsidR="003E032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8" w:type="dxa"/>
          </w:tcPr>
          <w:p w:rsidR="003E032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Текущие проекты</w:t>
            </w:r>
          </w:p>
        </w:tc>
        <w:tc>
          <w:tcPr>
            <w:tcW w:w="1559" w:type="dxa"/>
          </w:tcPr>
          <w:p w:rsidR="003E032F" w:rsidRPr="00C2420F" w:rsidRDefault="003E032F" w:rsidP="00CC5CF6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Портфельное управление</w:t>
            </w:r>
          </w:p>
        </w:tc>
        <w:tc>
          <w:tcPr>
            <w:tcW w:w="4678" w:type="dxa"/>
          </w:tcPr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7B0FBA" w:rsidRPr="00C2420F" w:rsidRDefault="007B0FBA" w:rsidP="00CD5590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3E032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месяца</w:t>
            </w:r>
          </w:p>
        </w:tc>
      </w:tr>
      <w:tr w:rsidR="003E032F" w:rsidRPr="00C2420F" w:rsidTr="007B0FBA">
        <w:tc>
          <w:tcPr>
            <w:tcW w:w="540" w:type="dxa"/>
          </w:tcPr>
          <w:p w:rsidR="003E032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8" w:type="dxa"/>
          </w:tcPr>
          <w:p w:rsidR="003E032F" w:rsidRPr="00C2420F" w:rsidRDefault="003E032F" w:rsidP="00CC5C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032F" w:rsidRPr="00C2420F" w:rsidRDefault="00D61C32" w:rsidP="00EA4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Проектный комитет (в нашем случае это продуктовый комитет + некоторые </w:t>
            </w:r>
            <w:proofErr w:type="spellStart"/>
            <w:proofErr w:type="gramStart"/>
            <w:r>
              <w:rPr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участники)</w:t>
            </w:r>
          </w:p>
        </w:tc>
        <w:tc>
          <w:tcPr>
            <w:tcW w:w="4678" w:type="dxa"/>
          </w:tcPr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3E032F" w:rsidRPr="00C2420F" w:rsidRDefault="003E032F" w:rsidP="00CC5CF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3E032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 месяцев</w:t>
            </w:r>
          </w:p>
          <w:p w:rsidR="00D61C32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(параллельно с ЖЦ</w:t>
            </w:r>
            <w:r w:rsidR="001E32DE">
              <w:rPr>
                <w:sz w:val="18"/>
                <w:szCs w:val="18"/>
              </w:rPr>
              <w:t xml:space="preserve"> в соответствии с разработанной «стратегией  развития, продвижения и продаж продуктов и услуг»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3E032F" w:rsidRPr="00C2420F" w:rsidTr="007B0FBA">
        <w:tc>
          <w:tcPr>
            <w:tcW w:w="540" w:type="dxa"/>
          </w:tcPr>
          <w:p w:rsidR="003E032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28" w:type="dxa"/>
          </w:tcPr>
          <w:p w:rsidR="003E032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Организационное проектирование</w:t>
            </w:r>
          </w:p>
        </w:tc>
        <w:tc>
          <w:tcPr>
            <w:tcW w:w="1559" w:type="dxa"/>
          </w:tcPr>
          <w:p w:rsidR="003E032F" w:rsidRPr="00C2420F" w:rsidRDefault="00D61C32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Формализация через ДИ и РИ (должностные и рабочие инструкции)</w:t>
            </w:r>
          </w:p>
        </w:tc>
        <w:tc>
          <w:tcPr>
            <w:tcW w:w="4678" w:type="dxa"/>
          </w:tcPr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3E032F" w:rsidRPr="00C2420F" w:rsidRDefault="003E032F" w:rsidP="00AA5E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3E032F" w:rsidRDefault="001E32DE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окончанию создания ЖЦ</w:t>
            </w:r>
          </w:p>
          <w:p w:rsidR="001E32DE" w:rsidRPr="00C2420F" w:rsidRDefault="001E32DE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месяца</w:t>
            </w:r>
          </w:p>
        </w:tc>
      </w:tr>
      <w:tr w:rsidR="003E032F" w:rsidRPr="00C2420F" w:rsidTr="007B0FBA">
        <w:tc>
          <w:tcPr>
            <w:tcW w:w="540" w:type="dxa"/>
          </w:tcPr>
          <w:p w:rsidR="003E032F" w:rsidRPr="00C2420F" w:rsidRDefault="001E32DE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8" w:type="dxa"/>
          </w:tcPr>
          <w:p w:rsidR="003E032F" w:rsidRPr="00C2420F" w:rsidRDefault="001E32DE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Мотивация</w:t>
            </w:r>
          </w:p>
        </w:tc>
        <w:tc>
          <w:tcPr>
            <w:tcW w:w="1559" w:type="dxa"/>
          </w:tcPr>
          <w:p w:rsidR="003E032F" w:rsidRPr="00C2420F" w:rsidRDefault="001E32DE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Разработать справедливую мотивацию команды</w:t>
            </w:r>
          </w:p>
        </w:tc>
        <w:tc>
          <w:tcPr>
            <w:tcW w:w="4678" w:type="dxa"/>
          </w:tcPr>
          <w:p w:rsidR="00EA4AB1" w:rsidRPr="00EA4AB1" w:rsidRDefault="00EA4AB1" w:rsidP="00EA4AB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3E032F" w:rsidRPr="00C2420F" w:rsidRDefault="003E032F" w:rsidP="001E32DE">
            <w:pPr>
              <w:pStyle w:val="a6"/>
              <w:pBdr>
                <w:bottom w:val="single" w:sz="6" w:space="1" w:color="auto"/>
              </w:pBdr>
              <w:ind w:left="708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3E032F" w:rsidRDefault="001E32DE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5-7 </w:t>
            </w:r>
            <w:proofErr w:type="spellStart"/>
            <w:r>
              <w:rPr>
                <w:sz w:val="18"/>
                <w:szCs w:val="18"/>
              </w:rPr>
              <w:t>меяцев</w:t>
            </w:r>
            <w:proofErr w:type="spellEnd"/>
          </w:p>
          <w:p w:rsidR="001E32DE" w:rsidRPr="00C2420F" w:rsidRDefault="001E32DE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(не ранее чем понятен и прозрачен портфель проектов и ЖЦ) </w:t>
            </w:r>
          </w:p>
        </w:tc>
      </w:tr>
      <w:tr w:rsidR="003E032F" w:rsidRPr="00C2420F" w:rsidTr="007B0FBA">
        <w:tc>
          <w:tcPr>
            <w:tcW w:w="540" w:type="dxa"/>
          </w:tcPr>
          <w:p w:rsidR="003E032F" w:rsidRPr="00C2420F" w:rsidRDefault="00380D54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28" w:type="dxa"/>
          </w:tcPr>
          <w:p w:rsidR="003E032F" w:rsidRPr="00C2420F" w:rsidRDefault="003E032F" w:rsidP="00CC5CF6">
            <w:pPr>
              <w:rPr>
                <w:sz w:val="18"/>
                <w:szCs w:val="18"/>
              </w:rPr>
            </w:pPr>
            <w:r w:rsidRPr="00C2420F">
              <w:rPr>
                <w:sz w:val="18"/>
                <w:szCs w:val="18"/>
              </w:rPr>
              <w:t>Продажи</w:t>
            </w:r>
          </w:p>
        </w:tc>
        <w:tc>
          <w:tcPr>
            <w:tcW w:w="1559" w:type="dxa"/>
          </w:tcPr>
          <w:p w:rsidR="003E032F" w:rsidRPr="00C2420F" w:rsidRDefault="00380D54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Продавать </w:t>
            </w:r>
            <w:proofErr w:type="gramStart"/>
            <w:r>
              <w:rPr>
                <w:sz w:val="18"/>
                <w:szCs w:val="18"/>
              </w:rPr>
              <w:t>то</w:t>
            </w:r>
            <w:proofErr w:type="gramEnd"/>
            <w:r>
              <w:rPr>
                <w:sz w:val="18"/>
                <w:szCs w:val="18"/>
              </w:rPr>
              <w:t xml:space="preserve"> что приводит к развитию и к максимальной прибыли</w:t>
            </w:r>
          </w:p>
        </w:tc>
        <w:tc>
          <w:tcPr>
            <w:tcW w:w="4678" w:type="dxa"/>
          </w:tcPr>
          <w:p w:rsidR="003E032F" w:rsidRPr="00EA4AB1" w:rsidRDefault="00EA4AB1" w:rsidP="00AA5EB0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[…] […]</w:t>
            </w:r>
          </w:p>
          <w:p w:rsidR="003E032F" w:rsidRPr="00C2420F" w:rsidRDefault="003E032F" w:rsidP="00AA5EB0">
            <w:pPr>
              <w:rPr>
                <w:sz w:val="18"/>
                <w:szCs w:val="18"/>
              </w:rPr>
            </w:pPr>
          </w:p>
          <w:p w:rsidR="003E032F" w:rsidRPr="00C2420F" w:rsidRDefault="003E032F" w:rsidP="00AA5E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3E032F" w:rsidRPr="00C2420F" w:rsidRDefault="009D0245" w:rsidP="00CC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 месяцев</w:t>
            </w:r>
          </w:p>
        </w:tc>
      </w:tr>
    </w:tbl>
    <w:p w:rsidR="00281D8A" w:rsidRDefault="00281D8A" w:rsidP="00281D8A">
      <w:pPr>
        <w:pStyle w:val="2"/>
      </w:pPr>
      <w:bookmarkStart w:id="27" w:name="_Toc432089913"/>
      <w:r>
        <w:t xml:space="preserve">Продуктовые инициативы </w:t>
      </w:r>
      <w:bookmarkEnd w:id="27"/>
    </w:p>
    <w:p w:rsidR="00281D8A" w:rsidRPr="00AA5EB0" w:rsidRDefault="00281D8A" w:rsidP="00281D8A">
      <w:r>
        <w:t xml:space="preserve">Как возможные направления развития в будущем «пересекающиеся» </w:t>
      </w:r>
      <w:proofErr w:type="gramStart"/>
      <w:r>
        <w:t>с</w:t>
      </w:r>
      <w:proofErr w:type="gramEnd"/>
      <w:r>
        <w:t xml:space="preserve"> </w:t>
      </w:r>
      <w:proofErr w:type="gramStart"/>
      <w:r>
        <w:t>потребностях</w:t>
      </w:r>
      <w:proofErr w:type="gramEnd"/>
      <w:r>
        <w:t xml:space="preserve"> клиентов </w:t>
      </w:r>
      <w:r w:rsidRPr="00AA5EB0">
        <w:t>или являющиеся частью уже реализуемых систем.</w:t>
      </w:r>
      <w:r>
        <w:t xml:space="preserve"> </w:t>
      </w:r>
    </w:p>
    <w:p w:rsidR="00281D8A" w:rsidRDefault="00281D8A" w:rsidP="00281D8A">
      <w:pPr>
        <w:pStyle w:val="a3"/>
        <w:numPr>
          <w:ilvl w:val="0"/>
          <w:numId w:val="4"/>
        </w:numPr>
        <w:rPr>
          <w:lang w:val="ru-RU"/>
        </w:rPr>
      </w:pPr>
      <w:r w:rsidRPr="003C6D93">
        <w:rPr>
          <w:lang w:val="ru-RU"/>
        </w:rPr>
        <w:t>СЭД</w:t>
      </w:r>
      <w:r>
        <w:rPr>
          <w:lang w:val="ru-RU"/>
        </w:rPr>
        <w:t xml:space="preserve"> </w:t>
      </w:r>
      <w:r w:rsidRPr="003C6D93">
        <w:rPr>
          <w:lang w:val="ru-RU"/>
        </w:rPr>
        <w:t xml:space="preserve">- реализацией концепции «безбумажного делопроизводства». </w:t>
      </w:r>
      <w:r>
        <w:rPr>
          <w:lang w:val="ru-RU"/>
        </w:rPr>
        <w:t xml:space="preserve">СЭД в настоящий момент является частью основного продукта. Возможно, имеет смысл рассмотреть выделение как отдельного продукта с подобной функциональностью. </w:t>
      </w:r>
    </w:p>
    <w:p w:rsidR="00281D8A" w:rsidRPr="0085556E" w:rsidRDefault="00281D8A" w:rsidP="00281D8A">
      <w:pPr>
        <w:pStyle w:val="a3"/>
        <w:numPr>
          <w:ilvl w:val="0"/>
          <w:numId w:val="4"/>
        </w:numPr>
        <w:spacing w:after="0"/>
        <w:ind w:left="714" w:hanging="357"/>
        <w:rPr>
          <w:lang w:val="ru-RU"/>
        </w:rPr>
      </w:pPr>
      <w:proofErr w:type="spellStart"/>
      <w:r w:rsidRPr="006D12C9">
        <w:rPr>
          <w:lang w:val="ru-RU"/>
        </w:rPr>
        <w:t>LifeRa</w:t>
      </w:r>
      <w:r w:rsidRPr="00AA5EB0">
        <w:rPr>
          <w:lang w:val="ru-RU"/>
        </w:rPr>
        <w:t>y</w:t>
      </w:r>
      <w:proofErr w:type="spellEnd"/>
      <w:r w:rsidRPr="00AA5EB0">
        <w:rPr>
          <w:lang w:val="ru-RU"/>
        </w:rPr>
        <w:t xml:space="preserve"> (</w:t>
      </w:r>
      <w:proofErr w:type="spellStart"/>
      <w:r w:rsidRPr="006D12C9">
        <w:rPr>
          <w:lang w:val="ru-RU"/>
        </w:rPr>
        <w:t>jav</w:t>
      </w:r>
      <w:r w:rsidRPr="00AA5EB0">
        <w:rPr>
          <w:lang w:val="ru-RU"/>
        </w:rPr>
        <w:t>a</w:t>
      </w:r>
      <w:proofErr w:type="spellEnd"/>
      <w:r w:rsidRPr="00AA5EB0">
        <w:rPr>
          <w:lang w:val="ru-RU"/>
        </w:rPr>
        <w:t xml:space="preserve">) представляет собой платформу, созданную для построения </w:t>
      </w:r>
      <w:proofErr w:type="gramStart"/>
      <w:r w:rsidRPr="00AA5EB0">
        <w:rPr>
          <w:lang w:val="ru-RU"/>
        </w:rPr>
        <w:t>корпоративных</w:t>
      </w:r>
      <w:proofErr w:type="gramEnd"/>
      <w:r w:rsidRPr="00AA5EB0">
        <w:rPr>
          <w:lang w:val="ru-RU"/>
        </w:rPr>
        <w:t xml:space="preserve"> </w:t>
      </w:r>
      <w:proofErr w:type="spellStart"/>
      <w:r w:rsidRPr="00AA5EB0">
        <w:rPr>
          <w:lang w:val="ru-RU"/>
        </w:rPr>
        <w:t>бизнес-решений</w:t>
      </w:r>
      <w:proofErr w:type="spellEnd"/>
      <w:r w:rsidRPr="00AA5EB0">
        <w:rPr>
          <w:lang w:val="ru-RU"/>
        </w:rPr>
        <w:t xml:space="preserve"> с открытым исходным кодом. </w:t>
      </w:r>
      <w:proofErr w:type="spellStart"/>
      <w:r w:rsidRPr="006D12C9">
        <w:rPr>
          <w:lang w:val="ru-RU"/>
        </w:rPr>
        <w:t>Lifera</w:t>
      </w:r>
      <w:r w:rsidRPr="00AA5EB0">
        <w:rPr>
          <w:lang w:val="ru-RU"/>
        </w:rPr>
        <w:t>y</w:t>
      </w:r>
      <w:proofErr w:type="spellEnd"/>
      <w:r w:rsidRPr="00AA5EB0">
        <w:rPr>
          <w:lang w:val="ru-RU"/>
        </w:rPr>
        <w:t xml:space="preserve"> включает в себя систему управления </w:t>
      </w:r>
      <w:proofErr w:type="spellStart"/>
      <w:r w:rsidRPr="00AA5EB0">
        <w:rPr>
          <w:lang w:val="ru-RU"/>
        </w:rPr>
        <w:t>контентом</w:t>
      </w:r>
      <w:proofErr w:type="spellEnd"/>
      <w:r w:rsidRPr="00AA5EB0">
        <w:rPr>
          <w:lang w:val="ru-RU"/>
        </w:rPr>
        <w:t xml:space="preserve"> (</w:t>
      </w:r>
      <w:proofErr w:type="spellStart"/>
      <w:r w:rsidRPr="00AA5EB0">
        <w:rPr>
          <w:lang w:val="ru-RU"/>
        </w:rPr>
        <w:t>веб-контент</w:t>
      </w:r>
      <w:proofErr w:type="spellEnd"/>
      <w:r w:rsidRPr="00AA5EB0">
        <w:rPr>
          <w:lang w:val="ru-RU"/>
        </w:rPr>
        <w:t xml:space="preserve">, документы, мультимедиа файлы) и организацию совместной работы (календарь, </w:t>
      </w:r>
      <w:proofErr w:type="spellStart"/>
      <w:r w:rsidRPr="006D12C9">
        <w:rPr>
          <w:lang w:val="ru-RU"/>
        </w:rPr>
        <w:t>wik</w:t>
      </w:r>
      <w:r w:rsidRPr="00AA5EB0">
        <w:rPr>
          <w:lang w:val="ru-RU"/>
        </w:rPr>
        <w:t>i</w:t>
      </w:r>
      <w:proofErr w:type="spellEnd"/>
      <w:r w:rsidRPr="00AA5EB0">
        <w:rPr>
          <w:lang w:val="ru-RU"/>
        </w:rPr>
        <w:t xml:space="preserve">, форумы, </w:t>
      </w:r>
      <w:proofErr w:type="spellStart"/>
      <w:r w:rsidRPr="00AA5EB0">
        <w:rPr>
          <w:lang w:val="ru-RU"/>
        </w:rPr>
        <w:t>блоги</w:t>
      </w:r>
      <w:proofErr w:type="spellEnd"/>
      <w:r w:rsidRPr="00AA5EB0">
        <w:rPr>
          <w:lang w:val="ru-RU"/>
        </w:rPr>
        <w:t xml:space="preserve">, </w:t>
      </w:r>
      <w:proofErr w:type="spellStart"/>
      <w:r w:rsidRPr="00AA5EB0">
        <w:rPr>
          <w:lang w:val="ru-RU"/>
        </w:rPr>
        <w:t>мессенджер</w:t>
      </w:r>
      <w:proofErr w:type="spellEnd"/>
      <w:r w:rsidRPr="00AA5EB0">
        <w:rPr>
          <w:lang w:val="ru-RU"/>
        </w:rPr>
        <w:t>).</w:t>
      </w:r>
      <w:r>
        <w:rPr>
          <w:lang w:val="ru-RU"/>
        </w:rPr>
        <w:t xml:space="preserve">  Эта платформа может быть интересной с точки зрения создания систем </w:t>
      </w:r>
      <w:proofErr w:type="spellStart"/>
      <w:r>
        <w:rPr>
          <w:lang w:val="ru-RU"/>
        </w:rPr>
        <w:t>импортозамещения</w:t>
      </w:r>
      <w:proofErr w:type="spellEnd"/>
      <w:r>
        <w:rPr>
          <w:lang w:val="ru-RU"/>
        </w:rPr>
        <w:t xml:space="preserve">.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 внутренних корпоративных порталов. По </w:t>
      </w:r>
      <w:proofErr w:type="spellStart"/>
      <w:r>
        <w:rPr>
          <w:lang w:val="ru-RU"/>
        </w:rPr>
        <w:t>java</w:t>
      </w:r>
      <w:proofErr w:type="spellEnd"/>
      <w:r>
        <w:rPr>
          <w:lang w:val="ru-RU"/>
        </w:rPr>
        <w:t xml:space="preserve"> есть сильная экспертиза в виде субподрядной компании в Санкт-Петербурге с давней и успешной историей взаимоотношений.</w:t>
      </w:r>
    </w:p>
    <w:p w:rsidR="005B04B9" w:rsidRDefault="005B04B9" w:rsidP="0063028A">
      <w:pPr>
        <w:spacing w:after="200" w:line="276" w:lineRule="auto"/>
      </w:pPr>
    </w:p>
    <w:sectPr w:rsidR="005B04B9" w:rsidSect="0002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56" w:rsidRDefault="00B60156" w:rsidP="002E5D11">
      <w:pPr>
        <w:spacing w:after="0" w:line="240" w:lineRule="auto"/>
      </w:pPr>
      <w:r>
        <w:separator/>
      </w:r>
    </w:p>
  </w:endnote>
  <w:endnote w:type="continuationSeparator" w:id="0">
    <w:p w:rsidR="00B60156" w:rsidRDefault="00B60156" w:rsidP="002E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56" w:rsidRDefault="00B60156" w:rsidP="002E5D11">
      <w:pPr>
        <w:spacing w:after="0" w:line="240" w:lineRule="auto"/>
      </w:pPr>
      <w:r>
        <w:separator/>
      </w:r>
    </w:p>
  </w:footnote>
  <w:footnote w:type="continuationSeparator" w:id="0">
    <w:p w:rsidR="00B60156" w:rsidRDefault="00B60156" w:rsidP="002E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E5"/>
    <w:multiLevelType w:val="hybridMultilevel"/>
    <w:tmpl w:val="58DAF93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C164C"/>
    <w:multiLevelType w:val="hybridMultilevel"/>
    <w:tmpl w:val="A6AE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75EFF"/>
    <w:multiLevelType w:val="hybridMultilevel"/>
    <w:tmpl w:val="145C7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1FFD"/>
    <w:multiLevelType w:val="hybridMultilevel"/>
    <w:tmpl w:val="3F7CD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30E5"/>
    <w:multiLevelType w:val="multilevel"/>
    <w:tmpl w:val="E1D2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651D0"/>
    <w:multiLevelType w:val="hybridMultilevel"/>
    <w:tmpl w:val="C1AA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E0AAE"/>
    <w:multiLevelType w:val="hybridMultilevel"/>
    <w:tmpl w:val="9AF639D2"/>
    <w:lvl w:ilvl="0" w:tplc="1792B35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B4107"/>
    <w:multiLevelType w:val="hybridMultilevel"/>
    <w:tmpl w:val="EC14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4794"/>
    <w:multiLevelType w:val="hybridMultilevel"/>
    <w:tmpl w:val="806A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0022B"/>
    <w:multiLevelType w:val="hybridMultilevel"/>
    <w:tmpl w:val="D0C6C7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DD5760"/>
    <w:multiLevelType w:val="hybridMultilevel"/>
    <w:tmpl w:val="8F7613E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B62B41"/>
    <w:multiLevelType w:val="multilevel"/>
    <w:tmpl w:val="515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351245"/>
    <w:multiLevelType w:val="hybridMultilevel"/>
    <w:tmpl w:val="B1408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81362"/>
    <w:multiLevelType w:val="hybridMultilevel"/>
    <w:tmpl w:val="103AC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74BB7"/>
    <w:multiLevelType w:val="hybridMultilevel"/>
    <w:tmpl w:val="E9D4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50D00"/>
    <w:multiLevelType w:val="hybridMultilevel"/>
    <w:tmpl w:val="CE2C2A8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A4301A"/>
    <w:multiLevelType w:val="hybridMultilevel"/>
    <w:tmpl w:val="380A21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BB6263"/>
    <w:multiLevelType w:val="hybridMultilevel"/>
    <w:tmpl w:val="FFE6DE8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7DA1D0A"/>
    <w:multiLevelType w:val="hybridMultilevel"/>
    <w:tmpl w:val="9CAE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8773A"/>
    <w:multiLevelType w:val="hybridMultilevel"/>
    <w:tmpl w:val="5C3274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A3607"/>
    <w:multiLevelType w:val="hybridMultilevel"/>
    <w:tmpl w:val="BA0276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AB3F5F"/>
    <w:multiLevelType w:val="hybridMultilevel"/>
    <w:tmpl w:val="C80025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9DA271E"/>
    <w:multiLevelType w:val="hybridMultilevel"/>
    <w:tmpl w:val="0EDE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F5061"/>
    <w:multiLevelType w:val="hybridMultilevel"/>
    <w:tmpl w:val="52A6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D930BB"/>
    <w:multiLevelType w:val="hybridMultilevel"/>
    <w:tmpl w:val="380A21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C2A41"/>
    <w:multiLevelType w:val="hybridMultilevel"/>
    <w:tmpl w:val="145C7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43B85"/>
    <w:multiLevelType w:val="hybridMultilevel"/>
    <w:tmpl w:val="BE5C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12"/>
  </w:num>
  <w:num w:numId="5">
    <w:abstractNumId w:val="2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19"/>
  </w:num>
  <w:num w:numId="13">
    <w:abstractNumId w:val="10"/>
  </w:num>
  <w:num w:numId="14">
    <w:abstractNumId w:val="9"/>
  </w:num>
  <w:num w:numId="15">
    <w:abstractNumId w:val="0"/>
  </w:num>
  <w:num w:numId="16">
    <w:abstractNumId w:val="20"/>
  </w:num>
  <w:num w:numId="17">
    <w:abstractNumId w:val="21"/>
  </w:num>
  <w:num w:numId="18">
    <w:abstractNumId w:val="14"/>
  </w:num>
  <w:num w:numId="19">
    <w:abstractNumId w:val="18"/>
  </w:num>
  <w:num w:numId="20">
    <w:abstractNumId w:val="7"/>
  </w:num>
  <w:num w:numId="21">
    <w:abstractNumId w:val="1"/>
  </w:num>
  <w:num w:numId="22">
    <w:abstractNumId w:val="11"/>
  </w:num>
  <w:num w:numId="23">
    <w:abstractNumId w:val="8"/>
  </w:num>
  <w:num w:numId="24">
    <w:abstractNumId w:val="26"/>
  </w:num>
  <w:num w:numId="25">
    <w:abstractNumId w:val="17"/>
  </w:num>
  <w:num w:numId="26">
    <w:abstractNumId w:val="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11"/>
    <w:rsid w:val="000028D5"/>
    <w:rsid w:val="000222FE"/>
    <w:rsid w:val="0003347E"/>
    <w:rsid w:val="00042B34"/>
    <w:rsid w:val="0006063F"/>
    <w:rsid w:val="000636A0"/>
    <w:rsid w:val="000F6AC2"/>
    <w:rsid w:val="000F72EB"/>
    <w:rsid w:val="00113F1C"/>
    <w:rsid w:val="00184DB8"/>
    <w:rsid w:val="001A3792"/>
    <w:rsid w:val="001B2414"/>
    <w:rsid w:val="001C5E87"/>
    <w:rsid w:val="001E32DE"/>
    <w:rsid w:val="001F7E7E"/>
    <w:rsid w:val="00214F67"/>
    <w:rsid w:val="002424C5"/>
    <w:rsid w:val="00273645"/>
    <w:rsid w:val="00274711"/>
    <w:rsid w:val="002761DA"/>
    <w:rsid w:val="00281D8A"/>
    <w:rsid w:val="0028785D"/>
    <w:rsid w:val="002A58CF"/>
    <w:rsid w:val="002C2178"/>
    <w:rsid w:val="002D2816"/>
    <w:rsid w:val="002D71A7"/>
    <w:rsid w:val="002E5D11"/>
    <w:rsid w:val="002F1E78"/>
    <w:rsid w:val="002F3A46"/>
    <w:rsid w:val="00316A67"/>
    <w:rsid w:val="003217D0"/>
    <w:rsid w:val="00326876"/>
    <w:rsid w:val="00380D54"/>
    <w:rsid w:val="003A152A"/>
    <w:rsid w:val="003E032F"/>
    <w:rsid w:val="00454A12"/>
    <w:rsid w:val="00474193"/>
    <w:rsid w:val="004844F3"/>
    <w:rsid w:val="004C381A"/>
    <w:rsid w:val="004C7CCF"/>
    <w:rsid w:val="00515EAE"/>
    <w:rsid w:val="00541AEC"/>
    <w:rsid w:val="00591E4E"/>
    <w:rsid w:val="005A1145"/>
    <w:rsid w:val="005A5F4F"/>
    <w:rsid w:val="005B04B9"/>
    <w:rsid w:val="005C5715"/>
    <w:rsid w:val="005E0383"/>
    <w:rsid w:val="005F0EDD"/>
    <w:rsid w:val="005F542D"/>
    <w:rsid w:val="0063028A"/>
    <w:rsid w:val="00640C59"/>
    <w:rsid w:val="00673693"/>
    <w:rsid w:val="00697A5A"/>
    <w:rsid w:val="006B02DA"/>
    <w:rsid w:val="006C0283"/>
    <w:rsid w:val="006D12C9"/>
    <w:rsid w:val="00704E24"/>
    <w:rsid w:val="00735CE8"/>
    <w:rsid w:val="00752DD7"/>
    <w:rsid w:val="00765E4F"/>
    <w:rsid w:val="00773E3B"/>
    <w:rsid w:val="007958B6"/>
    <w:rsid w:val="007A11EE"/>
    <w:rsid w:val="007B0FBA"/>
    <w:rsid w:val="007F2DE9"/>
    <w:rsid w:val="007F69A1"/>
    <w:rsid w:val="008000CF"/>
    <w:rsid w:val="00801BC0"/>
    <w:rsid w:val="00816E1C"/>
    <w:rsid w:val="00833757"/>
    <w:rsid w:val="0085556E"/>
    <w:rsid w:val="008705F6"/>
    <w:rsid w:val="00882D56"/>
    <w:rsid w:val="0091235B"/>
    <w:rsid w:val="0094602E"/>
    <w:rsid w:val="0095566A"/>
    <w:rsid w:val="00982335"/>
    <w:rsid w:val="009D0245"/>
    <w:rsid w:val="009D2684"/>
    <w:rsid w:val="009E7A8F"/>
    <w:rsid w:val="00A51169"/>
    <w:rsid w:val="00A53BB9"/>
    <w:rsid w:val="00A56D4C"/>
    <w:rsid w:val="00A66C75"/>
    <w:rsid w:val="00A67ACB"/>
    <w:rsid w:val="00A7661F"/>
    <w:rsid w:val="00AA5EB0"/>
    <w:rsid w:val="00B1195A"/>
    <w:rsid w:val="00B21B06"/>
    <w:rsid w:val="00B27BC9"/>
    <w:rsid w:val="00B60156"/>
    <w:rsid w:val="00B60F1C"/>
    <w:rsid w:val="00B756B7"/>
    <w:rsid w:val="00BA1B5A"/>
    <w:rsid w:val="00BB7B57"/>
    <w:rsid w:val="00BD61BD"/>
    <w:rsid w:val="00BE4568"/>
    <w:rsid w:val="00C21D59"/>
    <w:rsid w:val="00C2420F"/>
    <w:rsid w:val="00C61695"/>
    <w:rsid w:val="00C679DA"/>
    <w:rsid w:val="00C722D7"/>
    <w:rsid w:val="00CC5CF6"/>
    <w:rsid w:val="00CD0E69"/>
    <w:rsid w:val="00CD5590"/>
    <w:rsid w:val="00D13446"/>
    <w:rsid w:val="00D230E2"/>
    <w:rsid w:val="00D40160"/>
    <w:rsid w:val="00D61C32"/>
    <w:rsid w:val="00D8499D"/>
    <w:rsid w:val="00D854B3"/>
    <w:rsid w:val="00D911A6"/>
    <w:rsid w:val="00DC280D"/>
    <w:rsid w:val="00DC2EE1"/>
    <w:rsid w:val="00DD273F"/>
    <w:rsid w:val="00DE57EA"/>
    <w:rsid w:val="00DE74D3"/>
    <w:rsid w:val="00E21419"/>
    <w:rsid w:val="00E243A2"/>
    <w:rsid w:val="00E43FCD"/>
    <w:rsid w:val="00E511A9"/>
    <w:rsid w:val="00EA4AB1"/>
    <w:rsid w:val="00EC11D1"/>
    <w:rsid w:val="00EC3047"/>
    <w:rsid w:val="00EE23B0"/>
    <w:rsid w:val="00EE6E1B"/>
    <w:rsid w:val="00F123D4"/>
    <w:rsid w:val="00F6223D"/>
    <w:rsid w:val="00F94FCD"/>
    <w:rsid w:val="00F96F67"/>
    <w:rsid w:val="00FA01DB"/>
    <w:rsid w:val="00FA4C0E"/>
    <w:rsid w:val="00FA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E5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5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5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D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5D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5D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2E5D11"/>
    <w:pPr>
      <w:spacing w:after="200" w:line="276" w:lineRule="auto"/>
      <w:ind w:left="720"/>
      <w:contextualSpacing/>
    </w:pPr>
    <w:rPr>
      <w:color w:val="595959" w:themeColor="text1" w:themeTint="A6"/>
      <w:lang w:val="en-US"/>
    </w:rPr>
  </w:style>
  <w:style w:type="table" w:customStyle="1" w:styleId="GridTable1Light">
    <w:name w:val="Grid Table 1 Light"/>
    <w:basedOn w:val="a1"/>
    <w:uiPriority w:val="46"/>
    <w:rsid w:val="002E5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4">
    <w:name w:val="Абзац списка Знак"/>
    <w:basedOn w:val="a0"/>
    <w:link w:val="a3"/>
    <w:uiPriority w:val="34"/>
    <w:rsid w:val="002E5D11"/>
    <w:rPr>
      <w:color w:val="595959" w:themeColor="text1" w:themeTint="A6"/>
      <w:lang w:val="en-US"/>
    </w:rPr>
  </w:style>
  <w:style w:type="paragraph" w:styleId="a5">
    <w:name w:val="Normal (Web)"/>
    <w:basedOn w:val="a"/>
    <w:uiPriority w:val="99"/>
    <w:unhideWhenUsed/>
    <w:rsid w:val="002E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5D11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5D11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E5D11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6">
    <w:name w:val="Plain Text"/>
    <w:basedOn w:val="a"/>
    <w:link w:val="a7"/>
    <w:uiPriority w:val="99"/>
    <w:unhideWhenUsed/>
    <w:rsid w:val="002E5D1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2E5D11"/>
    <w:rPr>
      <w:rFonts w:ascii="Calibri" w:eastAsia="Times New Roman" w:hAnsi="Calibri" w:cs="Times New Roman"/>
      <w:szCs w:val="21"/>
    </w:rPr>
  </w:style>
  <w:style w:type="paragraph" w:styleId="a8">
    <w:name w:val="Document Map"/>
    <w:basedOn w:val="a"/>
    <w:link w:val="a9"/>
    <w:uiPriority w:val="99"/>
    <w:semiHidden/>
    <w:unhideWhenUsed/>
    <w:rsid w:val="002E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E5D1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E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5D11"/>
  </w:style>
  <w:style w:type="paragraph" w:styleId="ac">
    <w:name w:val="footer"/>
    <w:basedOn w:val="a"/>
    <w:link w:val="ad"/>
    <w:uiPriority w:val="99"/>
    <w:unhideWhenUsed/>
    <w:rsid w:val="002E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5D11"/>
  </w:style>
  <w:style w:type="paragraph" w:styleId="ae">
    <w:name w:val="Balloon Text"/>
    <w:basedOn w:val="a"/>
    <w:link w:val="af"/>
    <w:uiPriority w:val="99"/>
    <w:semiHidden/>
    <w:unhideWhenUsed/>
    <w:rsid w:val="002E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5D1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F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5CE8"/>
  </w:style>
  <w:style w:type="character" w:styleId="af1">
    <w:name w:val="annotation reference"/>
    <w:basedOn w:val="a0"/>
    <w:uiPriority w:val="99"/>
    <w:semiHidden/>
    <w:unhideWhenUsed/>
    <w:rsid w:val="0027471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7471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7471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7471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74711"/>
    <w:rPr>
      <w:b/>
      <w:bCs/>
    </w:rPr>
  </w:style>
  <w:style w:type="character" w:styleId="af6">
    <w:name w:val="Hyperlink"/>
    <w:basedOn w:val="a0"/>
    <w:uiPriority w:val="99"/>
    <w:semiHidden/>
    <w:unhideWhenUsed/>
    <w:rsid w:val="00274711"/>
    <w:rPr>
      <w:color w:val="0000FF"/>
      <w:u w:val="single"/>
    </w:rPr>
  </w:style>
  <w:style w:type="paragraph" w:styleId="af7">
    <w:name w:val="caption"/>
    <w:basedOn w:val="a"/>
    <w:next w:val="a"/>
    <w:qFormat/>
    <w:rsid w:val="004844F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semiHidden/>
    <w:unhideWhenUsed/>
    <w:rsid w:val="0048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484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semiHidden/>
    <w:unhideWhenUsed/>
    <w:rsid w:val="004844F3"/>
    <w:rPr>
      <w:vertAlign w:val="superscript"/>
    </w:rPr>
  </w:style>
  <w:style w:type="character" w:styleId="afb">
    <w:name w:val="Strong"/>
    <w:basedOn w:val="a0"/>
    <w:uiPriority w:val="22"/>
    <w:qFormat/>
    <w:rsid w:val="005F0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shareit.com/shareit/product.html?sessionid=2816264152&amp;random=640374843e82413c3947406c3f585675&amp;productid=146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98</cp:revision>
  <dcterms:created xsi:type="dcterms:W3CDTF">2015-10-07T06:26:00Z</dcterms:created>
  <dcterms:modified xsi:type="dcterms:W3CDTF">2016-02-09T08:30:00Z</dcterms:modified>
</cp:coreProperties>
</file>